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65AF8E" w14:textId="77777777" w:rsidR="00330F4D" w:rsidRPr="00F105AD" w:rsidRDefault="00330F4D" w:rsidP="009F298C">
      <w:pPr>
        <w:pStyle w:val="Heading1"/>
      </w:pPr>
      <w:r w:rsidRPr="00F105AD">
        <w:t>Making the Invisible Visible: Designing Values-Based Indicators and Tools for Identifying and Closing ‘Value-Action Gaps’</w:t>
      </w:r>
    </w:p>
    <w:p w14:paraId="010CC151" w14:textId="77777777" w:rsidR="00330F4D" w:rsidRPr="00F105AD" w:rsidRDefault="00330F4D" w:rsidP="00330F4D">
      <w:pPr>
        <w:spacing w:line="276" w:lineRule="auto"/>
      </w:pPr>
      <w:r w:rsidRPr="00F105AD">
        <w:t xml:space="preserve">Gemma Burford – </w:t>
      </w:r>
      <w:r w:rsidR="0029667B">
        <w:t xml:space="preserve">Elona Hoover </w:t>
      </w:r>
      <w:r w:rsidR="0029667B" w:rsidRPr="00F105AD">
        <w:t>–</w:t>
      </w:r>
      <w:r w:rsidR="0029667B">
        <w:t xml:space="preserve"> </w:t>
      </w:r>
      <w:r w:rsidRPr="00F105AD">
        <w:t>Arthur Dahl –</w:t>
      </w:r>
      <w:r w:rsidR="0029667B">
        <w:t xml:space="preserve"> </w:t>
      </w:r>
      <w:r w:rsidRPr="00F105AD">
        <w:t>Marie K. Harder</w:t>
      </w:r>
    </w:p>
    <w:p w14:paraId="6160F506" w14:textId="77777777" w:rsidR="00330F4D" w:rsidRPr="00F105AD" w:rsidRDefault="00330F4D" w:rsidP="00330F4D">
      <w:pPr>
        <w:spacing w:line="276" w:lineRule="auto"/>
      </w:pPr>
      <w:r w:rsidRPr="00F105AD">
        <w:t>University of Brighton, UK</w:t>
      </w:r>
    </w:p>
    <w:p w14:paraId="5FA4D4A6" w14:textId="77777777" w:rsidR="00330F4D" w:rsidRPr="00F105AD" w:rsidRDefault="00330F4D" w:rsidP="00330F4D">
      <w:pPr>
        <w:spacing w:line="276" w:lineRule="auto"/>
        <w:rPr>
          <w:lang w:val="de-AT"/>
        </w:rPr>
      </w:pPr>
      <w:r w:rsidRPr="00F105AD">
        <w:rPr>
          <w:lang w:val="de-AT"/>
        </w:rPr>
        <w:t xml:space="preserve">e-mail: </w:t>
      </w:r>
      <w:hyperlink r:id="rId11" w:history="1">
        <w:r w:rsidRPr="00F105AD">
          <w:rPr>
            <w:rStyle w:val="Hyperlink"/>
            <w:lang w:val="de-AT"/>
          </w:rPr>
          <w:t>G.L.Burford@brighton.ac.uk</w:t>
        </w:r>
      </w:hyperlink>
    </w:p>
    <w:p w14:paraId="517ED811" w14:textId="77777777" w:rsidR="00330F4D" w:rsidRPr="00F105AD" w:rsidRDefault="00330F4D" w:rsidP="00330F4D">
      <w:pPr>
        <w:spacing w:line="276" w:lineRule="auto"/>
        <w:rPr>
          <w:lang w:val="de-AT"/>
        </w:rPr>
      </w:pPr>
    </w:p>
    <w:p w14:paraId="067F4719" w14:textId="6207868A" w:rsidR="00330F4D" w:rsidRPr="00F105AD" w:rsidRDefault="00330F4D" w:rsidP="00B97ED3">
      <w:r w:rsidRPr="00F105AD">
        <w:t>Keywords:</w:t>
      </w:r>
      <w:r w:rsidR="00AE0D79">
        <w:t xml:space="preserve"> </w:t>
      </w:r>
      <w:r w:rsidRPr="00F105AD">
        <w:t>values, value-action gaps, education for sustainability, indicators, schools</w:t>
      </w:r>
    </w:p>
    <w:p w14:paraId="5BD7407B" w14:textId="77777777" w:rsidR="00330F4D" w:rsidRDefault="00330F4D" w:rsidP="00B97ED3"/>
    <w:p w14:paraId="61EF0E77" w14:textId="741831D3" w:rsidR="00AE0D79" w:rsidRDefault="00AE0D79" w:rsidP="00B97ED3">
      <w:r>
        <w:t>This is an author post-print of an article that was published as:</w:t>
      </w:r>
    </w:p>
    <w:p w14:paraId="534C9D46" w14:textId="77777777" w:rsidR="00AE0D79" w:rsidRDefault="00AE0D79" w:rsidP="00AE0D79">
      <w:pPr>
        <w:jc w:val="both"/>
        <w:rPr>
          <w:sz w:val="20"/>
          <w:szCs w:val="22"/>
        </w:rPr>
      </w:pPr>
      <w:r w:rsidRPr="00D43055">
        <w:rPr>
          <w:b/>
          <w:sz w:val="20"/>
          <w:szCs w:val="22"/>
        </w:rPr>
        <w:t>Burford G</w:t>
      </w:r>
      <w:r w:rsidRPr="00D43055">
        <w:rPr>
          <w:sz w:val="20"/>
          <w:szCs w:val="22"/>
        </w:rPr>
        <w:t>, Hoover</w:t>
      </w:r>
      <w:r>
        <w:rPr>
          <w:sz w:val="20"/>
          <w:szCs w:val="22"/>
        </w:rPr>
        <w:t xml:space="preserve"> E</w:t>
      </w:r>
      <w:r w:rsidRPr="00D43055">
        <w:rPr>
          <w:sz w:val="20"/>
          <w:szCs w:val="22"/>
        </w:rPr>
        <w:t>, Dahl</w:t>
      </w:r>
      <w:r>
        <w:rPr>
          <w:sz w:val="20"/>
          <w:szCs w:val="22"/>
        </w:rPr>
        <w:t xml:space="preserve"> A</w:t>
      </w:r>
      <w:r w:rsidRPr="00D43055">
        <w:rPr>
          <w:sz w:val="20"/>
          <w:szCs w:val="22"/>
        </w:rPr>
        <w:t xml:space="preserve">, </w:t>
      </w:r>
      <w:r>
        <w:rPr>
          <w:sz w:val="20"/>
          <w:szCs w:val="22"/>
        </w:rPr>
        <w:t xml:space="preserve">Harder MK </w:t>
      </w:r>
      <w:r w:rsidRPr="00D43055">
        <w:rPr>
          <w:sz w:val="20"/>
          <w:szCs w:val="22"/>
        </w:rPr>
        <w:t>(</w:t>
      </w:r>
      <w:r>
        <w:rPr>
          <w:sz w:val="20"/>
          <w:szCs w:val="22"/>
        </w:rPr>
        <w:t>2015</w:t>
      </w:r>
      <w:r w:rsidRPr="00D43055">
        <w:rPr>
          <w:sz w:val="20"/>
          <w:szCs w:val="22"/>
        </w:rPr>
        <w:t xml:space="preserve">). Making the invisible visible: designing values-based indicators and tools for identifying and closing ‘value-action gaps’.  In: RJ Didham, D Doyle, J Klein, VW Thoresen (eds.) Responsible Living: Concepts, Education and Future Perspectives.  Berlin Heidelberg: Springer Verlag, </w:t>
      </w:r>
      <w:r>
        <w:rPr>
          <w:sz w:val="20"/>
          <w:szCs w:val="22"/>
        </w:rPr>
        <w:t>113-134</w:t>
      </w:r>
      <w:r w:rsidRPr="00D43055">
        <w:rPr>
          <w:sz w:val="20"/>
          <w:szCs w:val="22"/>
        </w:rPr>
        <w:t>.</w:t>
      </w:r>
    </w:p>
    <w:p w14:paraId="2B0AD182" w14:textId="77777777" w:rsidR="00AE0D79" w:rsidRDefault="00AE0D79" w:rsidP="00B97ED3"/>
    <w:p w14:paraId="6BD18393" w14:textId="77777777" w:rsidR="00330F4D" w:rsidRPr="00F105AD" w:rsidRDefault="00330F4D" w:rsidP="00330F4D">
      <w:pPr>
        <w:pStyle w:val="Heading1"/>
      </w:pPr>
      <w:bookmarkStart w:id="0" w:name="_GoBack"/>
      <w:bookmarkEnd w:id="0"/>
      <w:r w:rsidRPr="00F105AD">
        <w:br w:type="page"/>
      </w:r>
      <w:r w:rsidRPr="00F105AD">
        <w:lastRenderedPageBreak/>
        <w:t>Abstract</w:t>
      </w:r>
    </w:p>
    <w:p w14:paraId="5FB196E3" w14:textId="77777777" w:rsidR="00330F4D" w:rsidRPr="00F105AD" w:rsidRDefault="00330F4D" w:rsidP="00330F4D">
      <w:r w:rsidRPr="00A350BE">
        <w:t xml:space="preserve">It has often been observed that </w:t>
      </w:r>
      <w:r w:rsidRPr="00F105AD">
        <w:t xml:space="preserve">even when people publicly espouse certain values, they do not inevitably perform the actions or </w:t>
      </w:r>
      <w:r w:rsidR="00F105AD">
        <w:t>behaviour</w:t>
      </w:r>
      <w:r w:rsidRPr="00F105AD">
        <w:t xml:space="preserve">s that one would expect to be associated with these values.  This has been termed a ‘value-action gap’.  Academic research on the barriers to pro-environmental behaviour has served primarily to highlight the complexity of this area; but a problem-centred approach to learning, led by civil society organizations, has been shown to generate effective solutions.  One example is the design and use of </w:t>
      </w:r>
      <w:r w:rsidRPr="00A350BE">
        <w:t xml:space="preserve">values-based indicators </w:t>
      </w:r>
      <w:r w:rsidRPr="00F105AD">
        <w:t xml:space="preserve">– statements that link generic or specific `values vocabulary’ to specific real-world referents such as behaviours or perceptions.  </w:t>
      </w:r>
    </w:p>
    <w:p w14:paraId="3AF65F4D" w14:textId="77777777" w:rsidR="00330F4D" w:rsidRPr="00F105AD" w:rsidRDefault="00330F4D" w:rsidP="00330F4D"/>
    <w:p w14:paraId="18B2E8D6" w14:textId="1C550A48" w:rsidR="00330F4D" w:rsidRPr="00F105AD" w:rsidRDefault="00330F4D" w:rsidP="00330F4D">
      <w:r w:rsidRPr="00F105AD">
        <w:t>In this chapter, we discuss the application of values-based indicators for the twofold purpose of reflection (inspiring teaching and learning) and evaluation (guiding organizational development).  We first describe the EU-funded project within which values-based indicators were initially developed, and provide an overview of the processes leading to the initial design of a project evaluation toolkit (‘</w:t>
      </w:r>
      <w:r w:rsidR="00936BF8">
        <w:t>WeValue</w:t>
      </w:r>
      <w:r w:rsidRPr="00F105AD">
        <w:t xml:space="preserve">’) and the evidence of its usefulness for identifying and bridging value-action gaps in civil society organizations providing education for </w:t>
      </w:r>
      <w:r w:rsidR="00FF15F6">
        <w:t>sustainability</w:t>
      </w:r>
      <w:r w:rsidRPr="00F105AD">
        <w:t xml:space="preserve">.  The central section of this paper reports on </w:t>
      </w:r>
      <w:r w:rsidR="00D852F7">
        <w:t>a co-design project to develop</w:t>
      </w:r>
      <w:r w:rsidRPr="00F105AD">
        <w:t xml:space="preserve"> a toolkit of values-based indicators for secondary schools, primarily for teaching and learning purposes.  Finally, in the discussion section, we suggest a theoretical grounding for the use of values-based indicators to close value-action gaps; identify a new kind of gap that has not previously been described in the literature; and reflect on some of the wider implications of our work.  </w:t>
      </w:r>
    </w:p>
    <w:p w14:paraId="229B27BF" w14:textId="77777777" w:rsidR="00330F4D" w:rsidRPr="00F105AD" w:rsidRDefault="00330F4D" w:rsidP="00330F4D"/>
    <w:p w14:paraId="3550813C" w14:textId="77777777" w:rsidR="00666A05" w:rsidRPr="00F105AD" w:rsidRDefault="009412E0" w:rsidP="00434AE7">
      <w:pPr>
        <w:pStyle w:val="Heading1"/>
        <w:numPr>
          <w:ilvl w:val="1"/>
          <w:numId w:val="3"/>
        </w:numPr>
      </w:pPr>
      <w:r w:rsidRPr="00F105AD">
        <w:br w:type="page"/>
      </w:r>
      <w:r w:rsidRPr="00F105AD">
        <w:lastRenderedPageBreak/>
        <w:t>Introduction</w:t>
      </w:r>
    </w:p>
    <w:p w14:paraId="6C7AB323" w14:textId="2A25A5A7" w:rsidR="009412E0" w:rsidRPr="00F105AD" w:rsidRDefault="009412E0" w:rsidP="009412E0">
      <w:pPr>
        <w:spacing w:line="276" w:lineRule="auto"/>
        <w:rPr>
          <w:iCs/>
        </w:rPr>
      </w:pPr>
      <w:r w:rsidRPr="00F105AD">
        <w:rPr>
          <w:iCs/>
        </w:rPr>
        <w:t xml:space="preserve">‘Values’ have been adopted by innumerable civil society organizations (CSOs), governments and businesses worldwide as a way of articulating their goals for ethical and sustainable practices.  Although there is no universally accepted theoretical definition of values, some of the most influential definitions are those proposed by Kluckhohn, Rokeach and Williams, which describe them respectively as conceptions of ‘the desirable’ </w:t>
      </w:r>
      <w:r w:rsidRPr="00F105AD">
        <w:rPr>
          <w:iCs/>
        </w:rPr>
        <w:fldChar w:fldCharType="begin"/>
      </w:r>
      <w:r w:rsidRPr="00F105AD">
        <w:rPr>
          <w:iCs/>
        </w:rPr>
        <w:instrText xml:space="preserve"> ADDIN EN.CITE &lt;EndNote&gt;&lt;Cite&gt;&lt;Author&gt;Kluckhohn&lt;/Author&gt;&lt;Year&gt;1951&lt;/Year&gt;&lt;RecNum&gt;404&lt;/RecNum&gt;&lt;DisplayText&gt;(Kluckhohn 1951)&lt;/DisplayText&gt;&lt;record&gt;&lt;rec-number&gt;404&lt;/rec-number&gt;&lt;foreign-keys&gt;&lt;key app="EN" db-id="05ffwav9sew20reezd6pxxeor50e20pe59ar"&gt;404&lt;/key&gt;&lt;/foreign-keys&gt;&lt;ref-type name="Book Section"&gt;5&lt;/ref-type&gt;&lt;contributors&gt;&lt;authors&gt;&lt;author&gt;Kluckhohn, C.&lt;/author&gt;&lt;/authors&gt;&lt;secondary-authors&gt;&lt;author&gt;Parsons, T.&lt;/author&gt;&lt;author&gt;Shils, E.&lt;/author&gt;&lt;/secondary-authors&gt;&lt;/contributors&gt;&lt;titles&gt;&lt;title&gt;Values and value-orientations in the theory of action&lt;/title&gt;&lt;secondary-title&gt;Toward a general theory of action&lt;/secondary-title&gt;&lt;/titles&gt;&lt;pages&gt;388-433&lt;/pages&gt;&lt;dates&gt;&lt;year&gt;1951&lt;/year&gt;&lt;/dates&gt;&lt;pub-location&gt;Cambridge, MA&lt;/pub-location&gt;&lt;publisher&gt;Harvard University Press&lt;/publisher&gt;&lt;urls&gt;&lt;/urls&gt;&lt;/record&gt;&lt;/Cite&gt;&lt;/EndNote&gt;</w:instrText>
      </w:r>
      <w:r w:rsidRPr="00F105AD">
        <w:rPr>
          <w:iCs/>
        </w:rPr>
        <w:fldChar w:fldCharType="separate"/>
      </w:r>
      <w:r w:rsidRPr="00F105AD">
        <w:rPr>
          <w:iCs/>
          <w:noProof/>
        </w:rPr>
        <w:t>(</w:t>
      </w:r>
      <w:hyperlink w:anchor="_ENREF_31" w:tooltip="Kluckhohn, 1951 #404" w:history="1">
        <w:r w:rsidR="00BF26D2" w:rsidRPr="00F105AD">
          <w:rPr>
            <w:iCs/>
            <w:noProof/>
          </w:rPr>
          <w:t>Kluckhohn 1951</w:t>
        </w:r>
      </w:hyperlink>
      <w:r w:rsidRPr="00F105AD">
        <w:rPr>
          <w:iCs/>
          <w:noProof/>
        </w:rPr>
        <w:t>)</w:t>
      </w:r>
      <w:r w:rsidRPr="00F105AD">
        <w:rPr>
          <w:iCs/>
        </w:rPr>
        <w:fldChar w:fldCharType="end"/>
      </w:r>
      <w:r w:rsidRPr="00F105AD">
        <w:rPr>
          <w:iCs/>
        </w:rPr>
        <w:t xml:space="preserve">; enduring beliefs that a certain </w:t>
      </w:r>
      <w:r w:rsidR="00F105AD">
        <w:rPr>
          <w:iCs/>
        </w:rPr>
        <w:t>behaviour</w:t>
      </w:r>
      <w:r w:rsidRPr="00F105AD">
        <w:rPr>
          <w:iCs/>
        </w:rPr>
        <w:t xml:space="preserve"> or condition is preferable to its opposite </w:t>
      </w:r>
      <w:r w:rsidRPr="00F105AD">
        <w:rPr>
          <w:iCs/>
        </w:rPr>
        <w:fldChar w:fldCharType="begin"/>
      </w:r>
      <w:r w:rsidRPr="00F105AD">
        <w:rPr>
          <w:iCs/>
        </w:rPr>
        <w:instrText xml:space="preserve"> ADDIN EN.CITE &lt;EndNote&gt;&lt;Cite&gt;&lt;Author&gt;Rokeach&lt;/Author&gt;&lt;Year&gt;1973&lt;/Year&gt;&lt;RecNum&gt;15&lt;/RecNum&gt;&lt;DisplayText&gt;(Rokeach 1973)&lt;/DisplayText&gt;&lt;record&gt;&lt;rec-number&gt;15&lt;/rec-number&gt;&lt;foreign-keys&gt;&lt;key app="EN" db-id="05ffwav9sew20reezd6pxxeor50e20pe59ar"&gt;15&lt;/key&gt;&lt;/foreign-keys&gt;&lt;ref-type name="Book"&gt;6&lt;/ref-type&gt;&lt;contributors&gt;&lt;authors&gt;&lt;author&gt;Rokeach, M.&lt;/author&gt;&lt;/authors&gt;&lt;/contributors&gt;&lt;titles&gt;&lt;title&gt;The Nature of Human Values&lt;/title&gt;&lt;/titles&gt;&lt;dates&gt;&lt;year&gt;1973&lt;/year&gt;&lt;/dates&gt;&lt;pub-location&gt;New York&lt;/pub-location&gt;&lt;publisher&gt;The Free Press&lt;/publisher&gt;&lt;isbn&gt;0029267501 &lt;/isbn&gt;&lt;urls&gt;&lt;/urls&gt;&lt;/record&gt;&lt;/Cite&gt;&lt;/EndNote&gt;</w:instrText>
      </w:r>
      <w:r w:rsidRPr="00F105AD">
        <w:rPr>
          <w:iCs/>
        </w:rPr>
        <w:fldChar w:fldCharType="separate"/>
      </w:r>
      <w:r w:rsidRPr="00F105AD">
        <w:rPr>
          <w:iCs/>
          <w:noProof/>
        </w:rPr>
        <w:t>(</w:t>
      </w:r>
      <w:hyperlink w:anchor="_ENREF_47" w:tooltip="Rokeach, 1973 #15" w:history="1">
        <w:r w:rsidR="00BF26D2" w:rsidRPr="00F105AD">
          <w:rPr>
            <w:iCs/>
            <w:noProof/>
          </w:rPr>
          <w:t>Rokeach 1973</w:t>
        </w:r>
      </w:hyperlink>
      <w:r w:rsidRPr="00F105AD">
        <w:rPr>
          <w:iCs/>
          <w:noProof/>
        </w:rPr>
        <w:t>)</w:t>
      </w:r>
      <w:r w:rsidRPr="00F105AD">
        <w:rPr>
          <w:iCs/>
        </w:rPr>
        <w:fldChar w:fldCharType="end"/>
      </w:r>
      <w:r w:rsidRPr="00F105AD">
        <w:rPr>
          <w:iCs/>
        </w:rPr>
        <w:t xml:space="preserve">; and “criteria or standards of preference” with cognitive, affective and directional aspects </w:t>
      </w:r>
      <w:r w:rsidRPr="00F105AD">
        <w:rPr>
          <w:iCs/>
        </w:rPr>
        <w:fldChar w:fldCharType="begin"/>
      </w:r>
      <w:r w:rsidRPr="00F105AD">
        <w:rPr>
          <w:iCs/>
        </w:rPr>
        <w:instrText xml:space="preserve"> ADDIN EN.CITE &lt;EndNote&gt;&lt;Cite&gt;&lt;Author&gt;Williams&lt;/Author&gt;&lt;Year&gt;1979&lt;/Year&gt;&lt;RecNum&gt;891&lt;/RecNum&gt;&lt;Suffix&gt;`, p. 16&lt;/Suffix&gt;&lt;DisplayText&gt;(Williams 1979, p. 16)&lt;/DisplayText&gt;&lt;record&gt;&lt;rec-number&gt;891&lt;/rec-number&gt;&lt;foreign-keys&gt;&lt;key app="EN" db-id="05ffwav9sew20reezd6pxxeor50e20pe59ar"&gt;891&lt;/key&gt;&lt;/foreign-keys&gt;&lt;ref-type name="Book Section"&gt;5&lt;/ref-type&gt;&lt;contributors&gt;&lt;authors&gt;&lt;author&gt;Williams, R. M.&lt;/author&gt;&lt;/authors&gt;&lt;secondary-authors&gt;&lt;author&gt;Rokeach, M.&lt;/author&gt;&lt;/secondary-authors&gt;&lt;/contributors&gt;&lt;titles&gt;&lt;title&gt;Changes and stability in values and value systems, a sociological perspective&lt;/title&gt;&lt;secondary-title&gt;Understanding human values&lt;/secondary-title&gt;&lt;/titles&gt;&lt;pages&gt;15-46&lt;/pages&gt;&lt;dates&gt;&lt;year&gt;1979&lt;/year&gt;&lt;/dates&gt;&lt;pub-location&gt;New York&lt;/pub-location&gt;&lt;publisher&gt;The Free Press&lt;/publisher&gt;&lt;urls&gt;&lt;/urls&gt;&lt;/record&gt;&lt;/Cite&gt;&lt;/EndNote&gt;</w:instrText>
      </w:r>
      <w:r w:rsidRPr="00F105AD">
        <w:rPr>
          <w:iCs/>
        </w:rPr>
        <w:fldChar w:fldCharType="separate"/>
      </w:r>
      <w:r w:rsidRPr="00F105AD">
        <w:rPr>
          <w:iCs/>
          <w:noProof/>
        </w:rPr>
        <w:t>(</w:t>
      </w:r>
      <w:hyperlink w:anchor="_ENREF_55" w:tooltip="Williams, 1979 #891" w:history="1">
        <w:r w:rsidR="00BF26D2" w:rsidRPr="00F105AD">
          <w:rPr>
            <w:iCs/>
            <w:noProof/>
          </w:rPr>
          <w:t>Williams 1979, p. 16</w:t>
        </w:r>
      </w:hyperlink>
      <w:r w:rsidRPr="00F105AD">
        <w:rPr>
          <w:iCs/>
          <w:noProof/>
        </w:rPr>
        <w:t>)</w:t>
      </w:r>
      <w:r w:rsidRPr="00F105AD">
        <w:rPr>
          <w:iCs/>
        </w:rPr>
        <w:fldChar w:fldCharType="end"/>
      </w:r>
      <w:r w:rsidRPr="00F105AD">
        <w:rPr>
          <w:iCs/>
        </w:rPr>
        <w:t xml:space="preserve">.   </w:t>
      </w:r>
    </w:p>
    <w:p w14:paraId="3A372579" w14:textId="77777777" w:rsidR="009412E0" w:rsidRPr="00F105AD" w:rsidRDefault="009412E0" w:rsidP="009412E0">
      <w:pPr>
        <w:spacing w:line="276" w:lineRule="auto"/>
        <w:ind w:left="480"/>
        <w:rPr>
          <w:iCs/>
        </w:rPr>
      </w:pPr>
    </w:p>
    <w:p w14:paraId="70A5720A" w14:textId="5B7F033A" w:rsidR="009412E0" w:rsidRPr="00F105AD" w:rsidRDefault="009412E0" w:rsidP="009412E0">
      <w:pPr>
        <w:spacing w:line="276" w:lineRule="auto"/>
      </w:pPr>
      <w:r w:rsidRPr="00F105AD">
        <w:rPr>
          <w:iCs/>
        </w:rPr>
        <w:t xml:space="preserve">In accepting these definitions of values as beliefs about what is desirable or preferable, one might anticipate that an individual’s values would invariably be ‘enacted’, i.e. manifested in their actions on a day-to-day basis </w:t>
      </w:r>
      <w:r w:rsidRPr="00F105AD">
        <w:rPr>
          <w:iCs/>
        </w:rPr>
        <w:fldChar w:fldCharType="begin"/>
      </w:r>
      <w:r w:rsidRPr="00F105AD">
        <w:rPr>
          <w:iCs/>
        </w:rPr>
        <w:instrText xml:space="preserve"> ADDIN EN.CITE &lt;EndNote&gt;&lt;Cite&gt;&lt;Author&gt;Meglino&lt;/Author&gt;&lt;Year&gt;1998&lt;/Year&gt;&lt;RecNum&gt;260&lt;/RecNum&gt;&lt;Prefix&gt;c.f. &lt;/Prefix&gt;&lt;DisplayText&gt;(c.f. Meglino and Ravlin 1998)&lt;/DisplayText&gt;&lt;record&gt;&lt;rec-number&gt;260&lt;/rec-number&gt;&lt;foreign-keys&gt;&lt;key app="EN" db-id="05ffwav9sew20reezd6pxxeor50e20pe59ar"&gt;260&lt;/key&gt;&lt;/foreign-keys&gt;&lt;ref-type name="Journal Article"&gt;17&lt;/ref-type&gt;&lt;contributors&gt;&lt;authors&gt;&lt;author&gt;Meglino, B. M.&lt;/author&gt;&lt;author&gt;Ravlin, E. C.&lt;/author&gt;&lt;/authors&gt;&lt;/contributors&gt;&lt;titles&gt;&lt;title&gt;Individual values in organizations: Concepts, controversies, and research&lt;/title&gt;&lt;secondary-title&gt;Journal of Management&lt;/secondary-title&gt;&lt;/titles&gt;&lt;pages&gt;351-389&lt;/pages&gt;&lt;volume&gt;24&lt;/volume&gt;&lt;number&gt;3&lt;/number&gt;&lt;dates&gt;&lt;year&gt;1998&lt;/year&gt;&lt;/dates&gt;&lt;isbn&gt;0149-2063&lt;/isbn&gt;&lt;accession-num&gt;WOS:000075506300004&lt;/accession-num&gt;&lt;urls&gt;&lt;related-urls&gt;&lt;url&gt;&amp;lt;Go to ISI&amp;gt;://WOS:000075506300004&lt;/url&gt;&lt;/related-urls&gt;&lt;/urls&gt;&lt;/record&gt;&lt;/Cite&gt;&lt;/EndNote&gt;</w:instrText>
      </w:r>
      <w:r w:rsidRPr="00F105AD">
        <w:rPr>
          <w:iCs/>
        </w:rPr>
        <w:fldChar w:fldCharType="separate"/>
      </w:r>
      <w:r w:rsidRPr="00F105AD">
        <w:rPr>
          <w:iCs/>
          <w:noProof/>
        </w:rPr>
        <w:t>(</w:t>
      </w:r>
      <w:hyperlink w:anchor="_ENREF_37" w:tooltip="Meglino, 1998 #260" w:history="1">
        <w:r w:rsidR="00BF26D2" w:rsidRPr="00F105AD">
          <w:rPr>
            <w:iCs/>
            <w:noProof/>
          </w:rPr>
          <w:t>c.f. Meglino and Ravlin 1998</w:t>
        </w:r>
      </w:hyperlink>
      <w:r w:rsidRPr="00F105AD">
        <w:rPr>
          <w:iCs/>
          <w:noProof/>
        </w:rPr>
        <w:t>)</w:t>
      </w:r>
      <w:r w:rsidRPr="00F105AD">
        <w:rPr>
          <w:iCs/>
        </w:rPr>
        <w:fldChar w:fldCharType="end"/>
      </w:r>
      <w:r w:rsidRPr="00F105AD">
        <w:rPr>
          <w:iCs/>
        </w:rPr>
        <w:t xml:space="preserve">.  Paradoxically, however, it has often been observed that </w:t>
      </w:r>
      <w:r w:rsidRPr="00F105AD">
        <w:t xml:space="preserve">even when people publicly espouse certain values, they do not inevitably perform the actions or </w:t>
      </w:r>
      <w:r w:rsidR="00F105AD">
        <w:t>behaviour</w:t>
      </w:r>
      <w:r w:rsidRPr="00F105AD">
        <w:t xml:space="preserve">s that one would expect to be associated with these values.  This has been termed a ‘value-action gap’ </w:t>
      </w:r>
      <w:r w:rsidRPr="00F105AD">
        <w:fldChar w:fldCharType="begin">
          <w:fldData xml:space="preserve">PEVuZE5vdGU+PENpdGU+PEF1dGhvcj5CbGFrZTwvQXV0aG9yPjxZZWFyPjE5OTk8L1llYXI+PFJl
Y051bT4yMjU8L1JlY051bT48RGlzcGxheVRleHQ+KEJsYWtlIDE5OTkpPC9EaXNwbGF5VGV4dD48
cmVjb3JkPjxyZWMtbnVtYmVyPjIyNTwvcmVjLW51bWJlcj48Zm9yZWlnbi1rZXlzPjxrZXkgYXBw
PSJFTiIgZGItaWQ9IjA1ZmZ3YXY5c2V3MjByZWV6ZDZweHhlb3I1MGUyMHBlNTlhciI+MjI1PC9r
ZXk+PC9mb3JlaWduLWtleXM+PHJlZi10eXBlIG5hbWU9IkpvdXJuYWwgQXJ0aWNsZSI+MTc8L3Jl
Zi10eXBlPjxjb250cmlidXRvcnM+PGF1dGhvcnM+PGF1dGhvcj5CbGFrZSwgSjwvYXV0aG9yPjwv
YXV0aG9ycz48L2NvbnRyaWJ1dG9ycz48dGl0bGVzPjx0aXRsZT5PdmVyY29taW5nIHRoZSAmYXBv
czt2YWx1ZS1hY3Rpb24gZ2FwJmFwb3M7IGluIGVudmlyb25tZW50YWwgcG9saWN5OiBUZW5zaW9u
cyBiZXR3ZWVuIG5hdGlvbmFsIHBvbGljeSBhbmQgbG9jYWwgZXhwZXJpZW5jZS4gPC90aXRsZT48
c2Vjb25kYXJ5LXRpdGxlPkxvY2FsIEVudmlyb25tZW50PC9zZWNvbmRhcnktdGl0bGU+PC90aXRs
ZXM+PHBhZ2VzPjI1Ny0yNzg8L3BhZ2VzPjx2b2x1bWU+NDwvdm9sdW1lPjxudW1iZXI+MzwvbnVt
YmVyPjxkYXRlcz48eWVhcj4xOTk5PC95ZWFyPjxwdWItZGF0ZXM+PGRhdGU+T2N0b2JlciAxOTk5
PC9kYXRlPjwvcHViLWRhdGVzPjwvZGF0ZXM+PGlzYm4+MTM1NC05ODM5PC9pc2JuPjx1cmxzPjxy
ZWxhdGVkLXVybHM+PHVybD5odHRwOi8vZWpvdXJuYWxzLmVic2NvLmNvbS9BcnRpY2xlLmFzcD9D
b250cmlidXRpb25JRD0xMTY2NTYwMTwvdXJsPjwvcmVsYXRlZC11cmxzPjwvdXJscz48cmVzZWFy
Y2gtbm90ZXM+PHN0eWxlIGZhY2U9Im5vcm1hbCIgZm9udD0iZGVmYXVsdCIgc2l6ZT0iMTAwJSI+
KGNpdGVkIGluIEtvbGxtdXNzICZhbXA7IEFneWVtYW4sIDIwMDIpJiN4RDs8L3N0eWxlPjxzdHls
ZSBmYWNlPSJub3JtYWwiIGZvbnQ9IldpbmdkaW5ncyIgY2hhcnNldD0iMiIgc2l6ZT0iMTAwJSI+
djwvc3R5bGU+PHN0eWxlIGZhY2U9Im5vcm1hbCIgZm9udD0iZGVmYXVsdCIgc2l6ZT0iMTAwJSI+
JiN4OTtCbGFrZSAoMTk5OSkgdGFsa3MgYWJvdXQgdGhlIGF0dGl0dWRlPC9zdHlsZT48c3R5bGUg
ZmFjZT0ibm9ybWFsIiBmb250PSJkZWZhdWx0IiBjaGFyc2V0PSIxMzQiIHNpemU9IjEwMCUiPuKA
k2JlaGF2aW9yIGdhcCBhcyB0aGUgVmFsdWXigJNBY3Rpb24gR2FwLiBIZSBwb2ludHMgb3V0IHRo
YXQgbW9zdCBwcm8tZW52aXJvbm1lbnRhbCBiZWhhdmlvciBtb2RlbHMgYXJlIGxpbWl0ZWQgYmVj
YXVzZSB0aGV5IGZhaWwgdG8gdGFrZSBpbnRvIGFjY291bnQgaW5kaXZpZHVhbCwgc29jaWFsLCBh
bmQgaW5zdGl0dXRpb25hbCBjb25zdHJhaW50cyBhbmQgYXNzdW1lIHRoYXQgaHVtYW5zIGFyZSBy
YXRpb25hbCBhbmQgbWFrZSBzeXN0ZW1hdGljIHVzZSBvZiB0aGUgaW5mb3JtYXRpb24gYXZhaWxh
YmxlIHRvIHRoZW0uIEEgbmV3IHNldCBvZiByZXNlYXJjaCwgbW9zdGx5IGJ5IHNvY2lvbG9naXN0
cyBhcyBvcHBvc2VkIHRvIHBzeWNob2xvZ2lzdHMsIGhhcyB0cmllZCB0byBhZGRyZXNzIHRoZXNl
IGxpbWl0YXRpb25zLiBCbGFrZSB1c2VzIGEgcXVvdGUgZnJvbSBSZWRjbGlmdCBhbmQgQmVudG9u
IHRvIHN1bW1hcml6ZSB0aGlzIG5ldyBhcHByb2FjaDogJiN4RDtvJiN4OTvigJxPbmUgb2YgdGhl
IG1vc3QgaW1wb3J0YW50IGluc2lnaHRzIHdoaWNoIHRoZSBzb2NpYWwgc2NpZW50aXN0IGNhbiBv
ZmZlciBpbiB0aGUgZW52aXJvbm1lbnRhbCBkZWJhdGUgaXMgdGhhdCB0aGUgZW1pbmVudGx5IHJh
dGlvbmFsIGFwcGVhbHMgb24gdGhlIHBhcnQgb2YgZW52aXJvbm1lbnRhbGlzdHMgZm9yIOKAmHVz
4oCZIHRvIGNoYW5nZSBvdXIgYXR0aXR1ZGVzIG9yIGxpZmVzdHlsZXMsIHNvIGFzIHRvIGFkdmFu
Y2UgYSBnZW5lcmFsIOKAmGh1bWFuIGludGVyZXN04oCZIGFyZSBsaWFibGUgdG8gYmUgaW5lZmZl
Y3RpdmUuIFRoaXMgaXMgbm90IGJlY2F1c2Ug4oCmIOKAmHdl4oCZIGFyZSBpcnJhdGlvbmFsLCBi
dXQgYmVjYXVzZSB0aGUgcG93ZXIgdG8gbWFrZSBhIHNpZ25pY2FudCBkaWZmZXJlbmNlLCBvbmUg
d2F5IG9yIHRoZSBvdGhlciwgdG8gZ2xvYmFsIG9yIGV2ZW4gbG9jYWwgZW52aXJvbm1lbnRhbCBj
aGFuZ2UsIGlzIGltbWVuc2VseSB1bmV2ZW5seSBkaXN0cmlidXRlZC4gVGhpcyBuZXcgYm9keSBv
ZiByZXNlYXJjaCBwb2ludHMgb3V0IHRoYXQgcGVvcGxl4oCZcyB2YWx1ZXMgYXJlIOKAmG5lZ290
aWF0ZWQsIHRyYW5zaXRvcnksIGFuZCBzb21ldGltZXMgY29udHJhZGljdG9yeeKAmS4gKFJlZGNs
aWZ0ICZhbXA7IEJlbnRvbiwgMTk5NCwgcHAuIDfigJM4LCBxdW90ZWQgaW4gQmxha2UsIDE5OTkp
IDwvc3R5bGU+PC9yZXNlYXJjaC1ub3Rlcz48bGFuZ3VhZ2U+RW5nbGlzaDwvbGFuZ3VhZ2U+PC9y
ZWNvcmQ+PC9DaXRlPjwvRW5kTm90ZT5=
</w:fldData>
        </w:fldChar>
      </w:r>
      <w:r w:rsidRPr="00F105AD">
        <w:instrText xml:space="preserve"> ADDIN EN.CITE </w:instrText>
      </w:r>
      <w:r w:rsidRPr="00F105AD">
        <w:fldChar w:fldCharType="begin">
          <w:fldData xml:space="preserve">PEVuZE5vdGU+PENpdGU+PEF1dGhvcj5CbGFrZTwvQXV0aG9yPjxZZWFyPjE5OTk8L1llYXI+PFJl
Y051bT4yMjU8L1JlY051bT48RGlzcGxheVRleHQ+KEJsYWtlIDE5OTkpPC9EaXNwbGF5VGV4dD48
cmVjb3JkPjxyZWMtbnVtYmVyPjIyNTwvcmVjLW51bWJlcj48Zm9yZWlnbi1rZXlzPjxrZXkgYXBw
PSJFTiIgZGItaWQ9IjA1ZmZ3YXY5c2V3MjByZWV6ZDZweHhlb3I1MGUyMHBlNTlhciI+MjI1PC9r
ZXk+PC9mb3JlaWduLWtleXM+PHJlZi10eXBlIG5hbWU9IkpvdXJuYWwgQXJ0aWNsZSI+MTc8L3Jl
Zi10eXBlPjxjb250cmlidXRvcnM+PGF1dGhvcnM+PGF1dGhvcj5CbGFrZSwgSjwvYXV0aG9yPjwv
YXV0aG9ycz48L2NvbnRyaWJ1dG9ycz48dGl0bGVzPjx0aXRsZT5PdmVyY29taW5nIHRoZSAmYXBv
czt2YWx1ZS1hY3Rpb24gZ2FwJmFwb3M7IGluIGVudmlyb25tZW50YWwgcG9saWN5OiBUZW5zaW9u
cyBiZXR3ZWVuIG5hdGlvbmFsIHBvbGljeSBhbmQgbG9jYWwgZXhwZXJpZW5jZS4gPC90aXRsZT48
c2Vjb25kYXJ5LXRpdGxlPkxvY2FsIEVudmlyb25tZW50PC9zZWNvbmRhcnktdGl0bGU+PC90aXRs
ZXM+PHBhZ2VzPjI1Ny0yNzg8L3BhZ2VzPjx2b2x1bWU+NDwvdm9sdW1lPjxudW1iZXI+MzwvbnVt
YmVyPjxkYXRlcz48eWVhcj4xOTk5PC95ZWFyPjxwdWItZGF0ZXM+PGRhdGU+T2N0b2JlciAxOTk5
PC9kYXRlPjwvcHViLWRhdGVzPjwvZGF0ZXM+PGlzYm4+MTM1NC05ODM5PC9pc2JuPjx1cmxzPjxy
ZWxhdGVkLXVybHM+PHVybD5odHRwOi8vZWpvdXJuYWxzLmVic2NvLmNvbS9BcnRpY2xlLmFzcD9D
b250cmlidXRpb25JRD0xMTY2NTYwMTwvdXJsPjwvcmVsYXRlZC11cmxzPjwvdXJscz48cmVzZWFy
Y2gtbm90ZXM+PHN0eWxlIGZhY2U9Im5vcm1hbCIgZm9udD0iZGVmYXVsdCIgc2l6ZT0iMTAwJSI+
KGNpdGVkIGluIEtvbGxtdXNzICZhbXA7IEFneWVtYW4sIDIwMDIpJiN4RDs8L3N0eWxlPjxzdHls
ZSBmYWNlPSJub3JtYWwiIGZvbnQ9IldpbmdkaW5ncyIgY2hhcnNldD0iMiIgc2l6ZT0iMTAwJSI+
djwvc3R5bGU+PHN0eWxlIGZhY2U9Im5vcm1hbCIgZm9udD0iZGVmYXVsdCIgc2l6ZT0iMTAwJSI+
JiN4OTtCbGFrZSAoMTk5OSkgdGFsa3MgYWJvdXQgdGhlIGF0dGl0dWRlPC9zdHlsZT48c3R5bGUg
ZmFjZT0ibm9ybWFsIiBmb250PSJkZWZhdWx0IiBjaGFyc2V0PSIxMzQiIHNpemU9IjEwMCUiPuKA
k2JlaGF2aW9yIGdhcCBhcyB0aGUgVmFsdWXigJNBY3Rpb24gR2FwLiBIZSBwb2ludHMgb3V0IHRo
YXQgbW9zdCBwcm8tZW52aXJvbm1lbnRhbCBiZWhhdmlvciBtb2RlbHMgYXJlIGxpbWl0ZWQgYmVj
YXVzZSB0aGV5IGZhaWwgdG8gdGFrZSBpbnRvIGFjY291bnQgaW5kaXZpZHVhbCwgc29jaWFsLCBh
bmQgaW5zdGl0dXRpb25hbCBjb25zdHJhaW50cyBhbmQgYXNzdW1lIHRoYXQgaHVtYW5zIGFyZSBy
YXRpb25hbCBhbmQgbWFrZSBzeXN0ZW1hdGljIHVzZSBvZiB0aGUgaW5mb3JtYXRpb24gYXZhaWxh
YmxlIHRvIHRoZW0uIEEgbmV3IHNldCBvZiByZXNlYXJjaCwgbW9zdGx5IGJ5IHNvY2lvbG9naXN0
cyBhcyBvcHBvc2VkIHRvIHBzeWNob2xvZ2lzdHMsIGhhcyB0cmllZCB0byBhZGRyZXNzIHRoZXNl
IGxpbWl0YXRpb25zLiBCbGFrZSB1c2VzIGEgcXVvdGUgZnJvbSBSZWRjbGlmdCBhbmQgQmVudG9u
IHRvIHN1bW1hcml6ZSB0aGlzIG5ldyBhcHByb2FjaDogJiN4RDtvJiN4OTvigJxPbmUgb2YgdGhl
IG1vc3QgaW1wb3J0YW50IGluc2lnaHRzIHdoaWNoIHRoZSBzb2NpYWwgc2NpZW50aXN0IGNhbiBv
ZmZlciBpbiB0aGUgZW52aXJvbm1lbnRhbCBkZWJhdGUgaXMgdGhhdCB0aGUgZW1pbmVudGx5IHJh
dGlvbmFsIGFwcGVhbHMgb24gdGhlIHBhcnQgb2YgZW52aXJvbm1lbnRhbGlzdHMgZm9yIOKAmHVz
4oCZIHRvIGNoYW5nZSBvdXIgYXR0aXR1ZGVzIG9yIGxpZmVzdHlsZXMsIHNvIGFzIHRvIGFkdmFu
Y2UgYSBnZW5lcmFsIOKAmGh1bWFuIGludGVyZXN04oCZIGFyZSBsaWFibGUgdG8gYmUgaW5lZmZl
Y3RpdmUuIFRoaXMgaXMgbm90IGJlY2F1c2Ug4oCmIOKAmHdl4oCZIGFyZSBpcnJhdGlvbmFsLCBi
dXQgYmVjYXVzZSB0aGUgcG93ZXIgdG8gbWFrZSBhIHNpZ25pY2FudCBkaWZmZXJlbmNlLCBvbmUg
d2F5IG9yIHRoZSBvdGhlciwgdG8gZ2xvYmFsIG9yIGV2ZW4gbG9jYWwgZW52aXJvbm1lbnRhbCBj
aGFuZ2UsIGlzIGltbWVuc2VseSB1bmV2ZW5seSBkaXN0cmlidXRlZC4gVGhpcyBuZXcgYm9keSBv
ZiByZXNlYXJjaCBwb2ludHMgb3V0IHRoYXQgcGVvcGxl4oCZcyB2YWx1ZXMgYXJlIOKAmG5lZ290
aWF0ZWQsIHRyYW5zaXRvcnksIGFuZCBzb21ldGltZXMgY29udHJhZGljdG9yeeKAmS4gKFJlZGNs
aWZ0ICZhbXA7IEJlbnRvbiwgMTk5NCwgcHAuIDfigJM4LCBxdW90ZWQgaW4gQmxha2UsIDE5OTkp
IDwvc3R5bGU+PC9yZXNlYXJjaC1ub3Rlcz48bGFuZ3VhZ2U+RW5nbGlzaDwvbGFuZ3VhZ2U+PC9y
ZWNvcmQ+PC9DaXRlPjwvRW5kTm90ZT5=
</w:fldData>
        </w:fldChar>
      </w:r>
      <w:r w:rsidRPr="00F105AD">
        <w:instrText xml:space="preserve"> ADDIN EN.CITE.DATA </w:instrText>
      </w:r>
      <w:r w:rsidRPr="00F105AD">
        <w:fldChar w:fldCharType="end"/>
      </w:r>
      <w:r w:rsidRPr="00F105AD">
        <w:fldChar w:fldCharType="separate"/>
      </w:r>
      <w:r w:rsidRPr="00F105AD">
        <w:rPr>
          <w:noProof/>
        </w:rPr>
        <w:t>(</w:t>
      </w:r>
      <w:hyperlink w:anchor="_ENREF_3" w:tooltip="Blake, 1999 #225" w:history="1">
        <w:r w:rsidR="00BF26D2" w:rsidRPr="00F105AD">
          <w:rPr>
            <w:noProof/>
          </w:rPr>
          <w:t>Blake 1999</w:t>
        </w:r>
      </w:hyperlink>
      <w:r w:rsidRPr="00F105AD">
        <w:rPr>
          <w:noProof/>
        </w:rPr>
        <w:t>)</w:t>
      </w:r>
      <w:r w:rsidRPr="00F105AD">
        <w:fldChar w:fldCharType="end"/>
      </w:r>
      <w:r w:rsidRPr="00F105AD">
        <w:t xml:space="preserve">, or, in lay terms, a failure to “walk the talk” </w:t>
      </w:r>
      <w:r w:rsidRPr="00F105AD">
        <w:fldChar w:fldCharType="begin"/>
      </w:r>
      <w:r w:rsidRPr="00F105AD">
        <w:instrText xml:space="preserve"> ADDIN EN.CITE &lt;EndNote&gt;&lt;Cite&gt;&lt;Author&gt;Kennedy&lt;/Author&gt;&lt;Year&gt;2009&lt;/Year&gt;&lt;RecNum&gt;295&lt;/RecNum&gt;&lt;DisplayText&gt;(Kennedy et al. 2009)&lt;/DisplayText&gt;&lt;record&gt;&lt;rec-number&gt;295&lt;/rec-number&gt;&lt;foreign-keys&gt;&lt;key app="EN" db-id="05ffwav9sew20reezd6pxxeor50e20pe59ar"&gt;295&lt;/key&gt;&lt;/foreign-keys&gt;&lt;ref-type name="Journal Article"&gt;17&lt;/ref-type&gt;&lt;contributors&gt;&lt;authors&gt;&lt;author&gt;Kennedy, E. H.&lt;/author&gt;&lt;author&gt;Beckley, T. M.&lt;/author&gt;&lt;author&gt;McFarlane, B. L.&lt;/author&gt;&lt;author&gt;Nadeau, S.&lt;/author&gt;&lt;/authors&gt;&lt;/contributors&gt;&lt;titles&gt;&lt;title&gt;Why we don’t ‘walk the talk’: Understanding the environmental values/behaviour gap in Canada. &lt;/title&gt;&lt;secondary-title&gt;Research in Human Ecology&lt;/secondary-title&gt;&lt;/titles&gt;&lt;pages&gt;151-160&lt;/pages&gt;&lt;volume&gt;16&lt;/volume&gt;&lt;dates&gt;&lt;year&gt;2009&lt;/year&gt;&lt;/dates&gt;&lt;urls&gt;&lt;/urls&gt;&lt;/record&gt;&lt;/Cite&gt;&lt;/EndNote&gt;</w:instrText>
      </w:r>
      <w:r w:rsidRPr="00F105AD">
        <w:fldChar w:fldCharType="separate"/>
      </w:r>
      <w:r w:rsidRPr="00F105AD">
        <w:rPr>
          <w:noProof/>
        </w:rPr>
        <w:t>(</w:t>
      </w:r>
      <w:hyperlink w:anchor="_ENREF_30" w:tooltip="Kennedy, 2009 #295" w:history="1">
        <w:r w:rsidR="00BF26D2" w:rsidRPr="00F105AD">
          <w:rPr>
            <w:noProof/>
          </w:rPr>
          <w:t>Kennedy et al. 2009</w:t>
        </w:r>
      </w:hyperlink>
      <w:r w:rsidRPr="00F105AD">
        <w:rPr>
          <w:noProof/>
        </w:rPr>
        <w:t>)</w:t>
      </w:r>
      <w:r w:rsidRPr="00F105AD">
        <w:fldChar w:fldCharType="end"/>
      </w:r>
      <w:r w:rsidRPr="00F105AD">
        <w:t xml:space="preserve">.  The terms ‘attitude-action gap’ </w:t>
      </w:r>
      <w:r w:rsidRPr="00F105AD">
        <w:fldChar w:fldCharType="begin"/>
      </w:r>
      <w:r w:rsidRPr="00F105AD">
        <w:instrText xml:space="preserve"> ADDIN EN.CITE &lt;EndNote&gt;&lt;Cite&gt;&lt;Author&gt;Kollmuss&lt;/Author&gt;&lt;Year&gt;2002&lt;/Year&gt;&lt;RecNum&gt;296&lt;/RecNum&gt;&lt;DisplayText&gt;(Kollmuss and Agyeman 2002)&lt;/DisplayText&gt;&lt;record&gt;&lt;rec-number&gt;296&lt;/rec-number&gt;&lt;foreign-keys&gt;&lt;key app="EN" db-id="05ffwav9sew20reezd6pxxeor50e20pe59ar"&gt;296&lt;/key&gt;&lt;/foreign-keys&gt;&lt;ref-type name="Journal Article"&gt;17&lt;/ref-type&gt;&lt;contributors&gt;&lt;authors&gt;&lt;author&gt;Kollmuss, A. &lt;/author&gt;&lt;author&gt;Agyeman, J. &lt;/author&gt;&lt;/authors&gt;&lt;/contributors&gt;&lt;titles&gt;&lt;title&gt;Mind the gap: Why do people act environmentally and what are the barriers to pro-environmental behavior? &lt;/title&gt;&lt;secondary-title&gt;Environmental Education Research &lt;/secondary-title&gt;&lt;/titles&gt;&lt;periodical&gt;&lt;full-title&gt;Environmental Education Research&lt;/full-title&gt;&lt;/periodical&gt;&lt;pages&gt;239-260&lt;/pages&gt;&lt;volume&gt;8&lt;/volume&gt;&lt;number&gt;3&lt;/number&gt;&lt;dates&gt;&lt;year&gt;2002&lt;/year&gt;&lt;/dates&gt;&lt;urls&gt;&lt;/urls&gt;&lt;/record&gt;&lt;/Cite&gt;&lt;/EndNote&gt;</w:instrText>
      </w:r>
      <w:r w:rsidRPr="00F105AD">
        <w:fldChar w:fldCharType="separate"/>
      </w:r>
      <w:r w:rsidRPr="00F105AD">
        <w:rPr>
          <w:noProof/>
        </w:rPr>
        <w:t>(</w:t>
      </w:r>
      <w:hyperlink w:anchor="_ENREF_32" w:tooltip="Kollmuss, 2002 #296" w:history="1">
        <w:r w:rsidR="00BF26D2" w:rsidRPr="00F105AD">
          <w:rPr>
            <w:noProof/>
          </w:rPr>
          <w:t>Kollmuss and Agyeman 2002</w:t>
        </w:r>
      </w:hyperlink>
      <w:r w:rsidRPr="00F105AD">
        <w:rPr>
          <w:noProof/>
        </w:rPr>
        <w:t>)</w:t>
      </w:r>
      <w:r w:rsidRPr="00F105AD">
        <w:fldChar w:fldCharType="end"/>
      </w:r>
      <w:r w:rsidRPr="00F105AD">
        <w:t xml:space="preserve"> and ‘environmental values/</w:t>
      </w:r>
      <w:r w:rsidR="00F105AD">
        <w:t>behaviour</w:t>
      </w:r>
      <w:r w:rsidRPr="00F105AD">
        <w:t xml:space="preserve"> gap’ </w:t>
      </w:r>
      <w:r w:rsidRPr="00F105AD">
        <w:fldChar w:fldCharType="begin"/>
      </w:r>
      <w:r w:rsidRPr="00F105AD">
        <w:instrText xml:space="preserve"> ADDIN EN.CITE &lt;EndNote&gt;&lt;Cite&gt;&lt;Author&gt;Kennedy&lt;/Author&gt;&lt;Year&gt;2009&lt;/Year&gt;&lt;RecNum&gt;295&lt;/RecNum&gt;&lt;DisplayText&gt;(Kennedy et al. 2009)&lt;/DisplayText&gt;&lt;record&gt;&lt;rec-number&gt;295&lt;/rec-number&gt;&lt;foreign-keys&gt;&lt;key app="EN" db-id="05ffwav9sew20reezd6pxxeor50e20pe59ar"&gt;295&lt;/key&gt;&lt;/foreign-keys&gt;&lt;ref-type name="Journal Article"&gt;17&lt;/ref-type&gt;&lt;contributors&gt;&lt;authors&gt;&lt;author&gt;Kennedy, E. H.&lt;/author&gt;&lt;author&gt;Beckley, T. M.&lt;/author&gt;&lt;author&gt;McFarlane, B. L.&lt;/author&gt;&lt;author&gt;Nadeau, S.&lt;/author&gt;&lt;/authors&gt;&lt;/contributors&gt;&lt;titles&gt;&lt;title&gt;Why we don’t ‘walk the talk’: Understanding the environmental values/behaviour gap in Canada. &lt;/title&gt;&lt;secondary-title&gt;Research in Human Ecology&lt;/secondary-title&gt;&lt;/titles&gt;&lt;pages&gt;151-160&lt;/pages&gt;&lt;volume&gt;16&lt;/volume&gt;&lt;dates&gt;&lt;year&gt;2009&lt;/year&gt;&lt;/dates&gt;&lt;urls&gt;&lt;/urls&gt;&lt;/record&gt;&lt;/Cite&gt;&lt;/EndNote&gt;</w:instrText>
      </w:r>
      <w:r w:rsidRPr="00F105AD">
        <w:fldChar w:fldCharType="separate"/>
      </w:r>
      <w:r w:rsidRPr="00F105AD">
        <w:rPr>
          <w:noProof/>
        </w:rPr>
        <w:t>(</w:t>
      </w:r>
      <w:hyperlink w:anchor="_ENREF_30" w:tooltip="Kennedy, 2009 #295" w:history="1">
        <w:r w:rsidR="00BF26D2" w:rsidRPr="00F105AD">
          <w:rPr>
            <w:noProof/>
          </w:rPr>
          <w:t>Kennedy et al. 2009</w:t>
        </w:r>
      </w:hyperlink>
      <w:r w:rsidRPr="00F105AD">
        <w:rPr>
          <w:noProof/>
        </w:rPr>
        <w:t>)</w:t>
      </w:r>
      <w:r w:rsidRPr="00F105AD">
        <w:fldChar w:fldCharType="end"/>
      </w:r>
      <w:r w:rsidRPr="00F105AD">
        <w:t xml:space="preserve"> have also been used in academic literature.  In this chapter, we use the broader term ‘value-action gap’ to reflect widespread usage, and in accordance with the observation that the gaps themselves may occur more at the level of specific actions than long-term </w:t>
      </w:r>
      <w:r w:rsidR="00F105AD">
        <w:t>behaviour</w:t>
      </w:r>
      <w:r w:rsidRPr="00F105AD">
        <w:t xml:space="preserve">al trends </w:t>
      </w:r>
      <w:r w:rsidRPr="00F105AD">
        <w:fldChar w:fldCharType="begin"/>
      </w:r>
      <w:r w:rsidRPr="00F105AD">
        <w:instrText xml:space="preserve"> ADDIN EN.CITE &lt;EndNote&gt;&lt;Cite&gt;&lt;Author&gt;Kollmuss&lt;/Author&gt;&lt;Year&gt;2002&lt;/Year&gt;&lt;RecNum&gt;296&lt;/RecNum&gt;&lt;DisplayText&gt;(Kollmuss and Agyeman 2002)&lt;/DisplayText&gt;&lt;record&gt;&lt;rec-number&gt;296&lt;/rec-number&gt;&lt;foreign-keys&gt;&lt;key app="EN" db-id="05ffwav9sew20reezd6pxxeor50e20pe59ar"&gt;296&lt;/key&gt;&lt;/foreign-keys&gt;&lt;ref-type name="Journal Article"&gt;17&lt;/ref-type&gt;&lt;contributors&gt;&lt;authors&gt;&lt;author&gt;Kollmuss, A. &lt;/author&gt;&lt;author&gt;Agyeman, J. &lt;/author&gt;&lt;/authors&gt;&lt;/contributors&gt;&lt;titles&gt;&lt;title&gt;Mind the gap: Why do people act environmentally and what are the barriers to pro-environmental behavior? &lt;/title&gt;&lt;secondary-title&gt;Environmental Education Research &lt;/secondary-title&gt;&lt;/titles&gt;&lt;periodical&gt;&lt;full-title&gt;Environmental Education Research&lt;/full-title&gt;&lt;/periodical&gt;&lt;pages&gt;239-260&lt;/pages&gt;&lt;volume&gt;8&lt;/volume&gt;&lt;number&gt;3&lt;/number&gt;&lt;dates&gt;&lt;year&gt;2002&lt;/year&gt;&lt;/dates&gt;&lt;urls&gt;&lt;/urls&gt;&lt;/record&gt;&lt;/Cite&gt;&lt;/EndNote&gt;</w:instrText>
      </w:r>
      <w:r w:rsidRPr="00F105AD">
        <w:fldChar w:fldCharType="separate"/>
      </w:r>
      <w:r w:rsidRPr="00F105AD">
        <w:rPr>
          <w:noProof/>
        </w:rPr>
        <w:t>(</w:t>
      </w:r>
      <w:hyperlink w:anchor="_ENREF_32" w:tooltip="Kollmuss, 2002 #296" w:history="1">
        <w:r w:rsidR="00BF26D2" w:rsidRPr="00F105AD">
          <w:rPr>
            <w:noProof/>
          </w:rPr>
          <w:t>Kollmuss and Agyeman 2002</w:t>
        </w:r>
      </w:hyperlink>
      <w:r w:rsidRPr="00F105AD">
        <w:rPr>
          <w:noProof/>
        </w:rPr>
        <w:t>)</w:t>
      </w:r>
      <w:r w:rsidRPr="00F105AD">
        <w:fldChar w:fldCharType="end"/>
      </w:r>
      <w:r w:rsidRPr="00F105AD">
        <w:t>.</w:t>
      </w:r>
    </w:p>
    <w:p w14:paraId="1614D6BB" w14:textId="77777777" w:rsidR="009412E0" w:rsidRPr="00F105AD" w:rsidRDefault="009412E0" w:rsidP="009412E0">
      <w:pPr>
        <w:spacing w:line="276" w:lineRule="auto"/>
        <w:ind w:left="480"/>
      </w:pPr>
    </w:p>
    <w:p w14:paraId="387E8965" w14:textId="3146B288" w:rsidR="009412E0" w:rsidRPr="00F105AD" w:rsidRDefault="009412E0" w:rsidP="009412E0">
      <w:pPr>
        <w:spacing w:line="276" w:lineRule="auto"/>
      </w:pPr>
      <w:r w:rsidRPr="00F105AD">
        <w:t xml:space="preserve">There is a complex and extensive literature on the factors (other than values) that influence </w:t>
      </w:r>
      <w:r w:rsidR="00F105AD">
        <w:t>behaviour</w:t>
      </w:r>
      <w:r w:rsidRPr="00F105AD">
        <w:t xml:space="preserve">, and the various barriers that may prevent people from undertaking specific pro-environmental actions </w:t>
      </w:r>
      <w:r w:rsidRPr="00F105AD">
        <w:lastRenderedPageBreak/>
        <w:t xml:space="preserve">even when these are congruent with their values </w:t>
      </w:r>
      <w:r w:rsidRPr="00F105AD">
        <w:fldChar w:fldCharType="begin">
          <w:fldData xml:space="preserve">PEVuZE5vdGU+PENpdGU+PEF1dGhvcj5KYWNrc29uPC9BdXRob3I+PFllYXI+MjAwNTwvWWVhcj48
UmVjTnVtPjI5NDwvUmVjTnVtPjxQcmVmaXg+c2VlYCwgZm9yIGV4YW1wbGVgLCA8L1ByZWZpeD48
RGlzcGxheVRleHQ+KHNlZSwgZm9yIGV4YW1wbGUsIEphY2tzb24gMjAwNTsgS2VubmVkeSBldCBh
bC4gMjAwOTsgS29sbG11c3MgYW5kIEFneWVtYW4gMjAwMjsgQnJvd24gZXQgYWwuIDIwMTQ7IFBh
dHRlbiAyMDEzOyBQb29ydGluZ2EgZXQgYWwuIDIwMDQpPC9EaXNwbGF5VGV4dD48cmVjb3JkPjxy
ZWMtbnVtYmVyPjI5NDwvcmVjLW51bWJlcj48Zm9yZWlnbi1rZXlzPjxrZXkgYXBwPSJFTiIgZGIt
aWQ9IjA1ZmZ3YXY5c2V3MjByZWV6ZDZweHhlb3I1MGUyMHBlNTlhciI+Mjk0PC9rZXk+PC9mb3Jl
aWduLWtleXM+PHJlZi10eXBlIG5hbWU9IlJlcG9ydCI+Mjc8L3JlZi10eXBlPjxjb250cmlidXRv
cnM+PGF1dGhvcnM+PGF1dGhvcj5KYWNrc29uLCBULkouPC9hdXRob3I+PC9hdXRob3JzPjwvY29u
dHJpYnV0b3JzPjx0aXRsZXM+PHRpdGxlPkEgcmVwb3J0IHRvIFN1c3RhaW5hYmxlIERldmVsb3Bt
ZW50IFJlc2VhcmNoIE5ldHdvcmsuIE1vdGl2YXRpbmcgU3VzdGFpbmFibGUgQ29uc3VtcHRpb246
IGEgcmV2aWV3IG9mIGV2aWRlbmNlIG9uIGNvbnN1bWVyIGJlaGF2aW9yIGFuZCBiZWhhdmlvcmFs
IGNoYW5nZTwvdGl0bGU+PC90aXRsZXM+PGRhdGVzPjx5ZWFyPjIwMDU8L3llYXI+PC9kYXRlcz48
cHVibGlzaGVyPlVuaXZlcnNpdHkgb2YgU3VycmV5PC9wdWJsaXNoZXI+PHVybHM+PC91cmxzPjxy
ZXNlYXJjaC1ub3Rlcz48c3R5bGUgZmFjZT0ibm9ybWFsIiBmb250PSJXaW5nZGluZ3MiIGNoYXJz
ZXQ9IjIiIHNpemU9IjEwMCUiPnY8L3N0eWxlPjxzdHlsZSBmYWNlPSJub3JtYWwiIGZvbnQ9ImRl
ZmF1bHQiIHNpemU9IjEwMCUiPiYjeDk7VGhlb3J5IG9mIFBsYW5uZWQgQmVoYXZpb3VyIChUUEIp
IGhhcyBtYW55IGFwcGxpY2F0aW9ucyBpbiBwcm8tZW52aXJvbm1lbnRhbCBiZWhhdmlvdXIgKEph
Y2tzb24gMjAwNSkuICYjeEQ7PC9zdHlsZT48c3R5bGUgZmFjZT0ibm9ybWFsIiBmb250PSJXaW5n
ZGluZ3MiIGNoYXJzZXQ9IjIiIHNpemU9IjEwMCUiPnY8L3N0eWxlPjxzdHlsZSBmYWNlPSJub3Jt
YWwiIGZvbnQ9ImRlZmF1bHQiIHNpemU9IjEwMCUiPiYjeDk7QWNjb3JkaW5nIHRvIEphY2tzb24g
KDIwMDUpIFRQQiBpcyBjYXBhYmxlIG9mIGluY29ycG9yYXRpbmcgYWZmZWN0aXZlIG9yIG1vcmFs
IGFudGVjZWRlbnRzIG9mIGJlaGF2aW91ciBvbmx5IGluIHNvIGZhciBhcyB0aGVzZSBhcmUgbW9k
ZWxsZWQgYXMgYXR0aXR1ZGluYWwgYmVsaWVmcyBhYm91dCBvciBldmFsdWF0aW9ucyBvZiBzcGVj
aWZpYyBhY3Rpb25zIGFuZCBpdHMgb3V0Y29tZXMuIChDaXRlZCBieSBNWikmI3hEOzwvc3R5bGU+
PHN0eWxlIGZhY2U9Im5vcm1hbCIgZm9udD0iV2luZ2RpbmdzIiBjaGFyc2V0PSIyIiBzaXplPSIx
MDAlIj52PC9zdHlsZT48c3R5bGUgZmFjZT0ibm9ybWFsIiBmb250PSJkZWZhdWx0IiBzaXplPSIx
MDAlIj4mI3g5O1RoZSBWQk4gdGhlb3J5IHBvc3R1bGF0ZXMgdGhhdCBhY2NlcHRhbmNlIG9mIHRo
ZSBuZXcgZW52aXJvbm1lbnRhbCBwYXJhZGlnbSAoTkVQKSBpcyBmb3JtYWxseSBhbnRlY2VkZW50
IHRvIGF3YXJlbmVzcyBvZiBjb25zZXF1ZW5jZXMgaW4gdGhlIG5vcm0tYWN0aXZhdGlvbiBtb2Rl
bC4gVGhlIGRlZ3JlZSBvZiBhY2NlcHRhbmNlIG9mIHRoZSBORVAgaXMgaXRzZWxmIGNvcnJlbGF0
ZWQgKHBvc2l0aXZlbHkpIHdpdGggYmlvc3BoZXJpYyBhbmQgYWx0cnVpc3RpYyB2YWx1ZXMgYW5k
IChuZWdhdGl2ZWx5KSB3aXRoIGVnb2lzdGljIHZhbHVlcy4gVGhhdCBpcywgaWYgSSBob2xkIHN0
cm9uZyBhbHRydWlzdGljIG9yIGJpb3NwaGVyaWMgdmFsdWVzIEkgYW0gbW9yZSBsaWtlbHkgdG8g
YWNjZXB0IHRoZSBORVAuIFRoZSBzdHJvbmdlciBteSBlZ29pc3RpYyB2YWx1ZSBvcmllbnRhdGlv
biwgdGhlIGxlc3MgbGlrZWx5IEkgYW0gdG8gYWNjZXB0IGl0LjE1IEFjY2VwdGFuY2Ugb2YgdGhl
IE5FUCBjb3JyZWxhdGVzIHBvc2l0aXZlbHkgd2l0aCBhd2FyZW5lc3Mgb2YgdGhlIChlbnZpcm9u
bWVudGFsKSBjb25zZXF1ZW5jZXMgb2YgbXkgYWN0aW9ucywgYW5kIHRoaXMgaW4gaXRzIHR1cm4g
bGVhZHMgbWUgdG8gYmVjb21lIGF3YXJlIG9mIG15IHJlc3BvbnNpYmlsaXR5IHRvIHJlZHVjZSB0
aG9zZSBjb25zZXF1ZW5jZXMuIE9uIHRoZSBiYXNpcyBvZiB0aGlzLCBJIGRldmVsb3AgYSBwZXJz
b25hbCBub3JtIChpbiBTdGVybjwvc3R5bGU+PHN0eWxlIGZhY2U9Im5vcm1hbCIgZm9udD0iZGVm
YXVsdCIgY2hhcnNldD0iMTM0IiBzaXplPSIxMDAlIj7igJlzIG1vZGVsKSB0byBlbmdhZ2UgaW4g
cHJvLWVudmlyb25tZW50YWwgYWN0aW9uLiAoSmFja3NvbiAyMDA1KSBDaXRlZCBieSBNWiYjeEQ7
PC9zdHlsZT48c3R5bGUgZmFjZT0ibm9ybWFsIiBmb250PSJXaW5nZGluZ3MiIGNoYXJzZXQ9IjIi
IHNpemU9IjEwMCUiPnY8L3N0eWxlPjxzdHlsZSBmYWNlPSJub3JtYWwiIGZvbnQ9ImRlZmF1bHQi
IHNpemU9IjEwMCUiPiYjeDk7UmVzZWFyY2ggY29uZmlybWVkIHRoYXQgYWx0cnVpc3RpYyB2YWx1
ZXMgYXJlIHN0cm9uZ2x5IGltcGxpY2F0ZWQgaW4gYWN0aXZhdGlvbiBvZiBhIHBlcnNvbmFsIHBy
by1lbnZpcm9ubWVudGFsIG5vcm0uIEVnb2lzdGljIHZhbHVlcyB0ZW5kIHRvIG5lZ2F0aXZlbHkg
Y29ycmVsYXRlZCB3aXRoIHByby1lbnYuIG5vcm1zIGFuZCBhY3Rpb25zLiBUaGUgaXNzdWUgd2hp
Y2ggcmVtYWlucyBpcyBub3QgdGhhdCBzdHJvbmcgY29ycmVsYXRpb24gYmV0d2VlbiBwZXJzb25h
bCBwcm8tZW52LiBub3JtcyBhbmQgYmVoYXZpb3VyLiBTdGVybiBmdXJ0aGVyIGFzc3VtZXMgdGhh
dCBkaWZmZXJlbnQgdmFsdWUgb3JpZW50YXRpb25zIGNvLWV4aXN0IGluIHRoZSBzYW1lIGluZGl2
aWR1YWwgKHdlIGFyZSBub3QgMTAwJSBvcmllbnRlZCBvbiBvbmUgZGlyZWN0aW9uKSBhbmQgYmVo
YXZpb3VyIGRlcGVuZHMgb24gdmFsdWUgc2V0IHRoYXQgcmVjZWl2ZXMgYXR0ZW50aW9uIGluIHNw
ZWNpZmljIGNvbnRleHQuIFRoZXJlZm9yZSBoZSBoYXMgZGV2ZWxvcGVkIEF0dGl0dWRlLUJlaGF2
aW91ci1Db250ZXh0IG1vZGVsIHdoaWNoIHRyaWVzIGluY29ycG9yYXRlIGNvbnRleHR1YWwgZmFj
dG9ycy4gRW1waXJpY2FsIHRlc3RpbmcgcHJvdmVkIHRoYXQgdGhhdCB0aGUgYXR0aXR1ZGUtYmVo
YXZpb3VyIGxpbmsgaXMgc3Ryb25nZXN0IHdoZW4gY29udGV4dHVhbCBmYWN0b3JzIGFyZSB3ZWFr
IG9yIG5vbi1leGlzdGVudDsgYW5kIHRoYXQsIGNvbnZlcnNlbHksIHRoZXJlIGlzIHZpcnR1YWxs
eSBubyBsaW5rIGJldHdlZW4gYXR0aXR1ZGVzIGFuZCBiZWhhdmlvdXJzIHdoZW4gY29udGV4dHVh
bCBmYWN0b3JzIGFyZSBlaXRoZXIgc3Ryb25nbHkgbmVnYXRpdmUgb3Igc3Ryb25nbHkgcG9zaXRp
dmUuIEZvciBleGFtcGxlLCBpbiB0aGUgY2FzZSBvZiByZWN5Y2xpbmcsIHdoZW4gYWNjZXNzIHRv
IHJlY3ljbGluZyBmYWNpbGl0aWVzIGlzIGVpdGhlciB2ZXJ5IGhhcmQgb3IgdmVyeSBlYXN5LCBp
dCBzY2FyY2VseSBtYXR0ZXJzIHdoZXRoZXIgb3Igbm90IHBlb3BsZSBob2xkIHByby1yZWN5Y2xp
bmcgYXR0aXR1ZGVzLiBJbiBhIHNpdHVhdGlvbiwgaG93ZXZlciwgaW4gd2hpY2ggaXQgaXMgcG9z
c2libGUgYnV0IG5vdCBuZWNlc3NhcmlseSBlYXN5IHRvIHJlY3ljbGUsIHRoZSBjb3JyZWxhdGlv
biBiZXR3ZWVuIHByby1lbnZpcm9ubWVudGFsIGF0dGl0dWRlIGFuZCByZWN5Y2xpbmcgYmVoYXZp
b3VyIGlzIHN0cm9uZ2VzdC4gKEphY2tzb24yMDA1KSBDaXRlZCBieSBNWjwvc3R5bGU+PC9yZXNl
YXJjaC1ub3Rlcz48L3JlY29yZD48L0NpdGU+PENpdGU+PEF1dGhvcj5LZW5uZWR5PC9BdXRob3I+
PFllYXI+MjAwOTwvWWVhcj48UmVjTnVtPjI5NTwvUmVjTnVtPjxyZWNvcmQ+PHJlYy1udW1iZXI+
Mjk1PC9yZWMtbnVtYmVyPjxmb3JlaWduLWtleXM+PGtleSBhcHA9IkVOIiBkYi1pZD0iMDVmZndh
djlzZXcyMHJlZXpkNnB4eGVvcjUwZTIwcGU1OWFyIj4yOTU8L2tleT48L2ZvcmVpZ24ta2V5cz48
cmVmLXR5cGUgbmFtZT0iSm91cm5hbCBBcnRpY2xlIj4xNzwvcmVmLXR5cGU+PGNvbnRyaWJ1dG9y
cz48YXV0aG9ycz48YXV0aG9yPktlbm5lZHksIEUuIEguPC9hdXRob3I+PGF1dGhvcj5CZWNrbGV5
LCBULiBNLjwvYXV0aG9yPjxhdXRob3I+TWNGYXJsYW5lLCBCLiBMLjwvYXV0aG9yPjxhdXRob3I+
TmFkZWF1LCBTLjwvYXV0aG9yPjwvYXV0aG9ycz48L2NvbnRyaWJ1dG9ycz48dGl0bGVzPjx0aXRs
ZT5XaHkgd2UgZG9u4oCZdCDigJh3YWxrIHRoZSB0YWxr4oCZOiBVbmRlcnN0YW5kaW5nIHRoZSBl
bnZpcm9ubWVudGFsIHZhbHVlcy9iZWhhdmlvdXIgZ2FwIGluIENhbmFkYS4gPC90aXRsZT48c2Vj
b25kYXJ5LXRpdGxlPlJlc2VhcmNoIGluIEh1bWFuIEVjb2xvZ3k8L3NlY29uZGFyeS10aXRsZT48
L3RpdGxlcz48cGFnZXM+MTUxLTE2MDwvcGFnZXM+PHZvbHVtZT4xNjwvdm9sdW1lPjxkYXRlcz48
eWVhcj4yMDA5PC95ZWFyPjwvZGF0ZXM+PHVybHM+PC91cmxzPjwvcmVjb3JkPjwvQ2l0ZT48Q2l0
ZT48QXV0aG9yPktvbGxtdXNzPC9BdXRob3I+PFllYXI+MjAwMjwvWWVhcj48UmVjTnVtPjI5Njwv
UmVjTnVtPjxyZWNvcmQ+PHJlYy1udW1iZXI+Mjk2PC9yZWMtbnVtYmVyPjxmb3JlaWduLWtleXM+
PGtleSBhcHA9IkVOIiBkYi1pZD0iMDVmZndhdjlzZXcyMHJlZXpkNnB4eGVvcjUwZTIwcGU1OWFy
Ij4yOTY8L2tleT48L2ZvcmVpZ24ta2V5cz48cmVmLXR5cGUgbmFtZT0iSm91cm5hbCBBcnRpY2xl
Ij4xNzwvcmVmLXR5cGU+PGNvbnRyaWJ1dG9ycz48YXV0aG9ycz48YXV0aG9yPktvbGxtdXNzLCBB
LiA8L2F1dGhvcj48YXV0aG9yPkFneWVtYW4sIEouIDwvYXV0aG9yPjwvYXV0aG9ycz48L2NvbnRy
aWJ1dG9ycz48dGl0bGVzPjx0aXRsZT5NaW5kIHRoZSBnYXA6IFdoeSBkbyBwZW9wbGUgYWN0IGVu
dmlyb25tZW50YWxseSBhbmQgd2hhdCBhcmUgdGhlIGJhcnJpZXJzIHRvIHByby1lbnZpcm9ubWVu
dGFsIGJlaGF2aW9yPyA8L3RpdGxlPjxzZWNvbmRhcnktdGl0bGU+RW52aXJvbm1lbnRhbCBFZHVj
YXRpb24gUmVzZWFyY2ggPC9zZWNvbmRhcnktdGl0bGU+PC90aXRsZXM+PHBlcmlvZGljYWw+PGZ1
bGwtdGl0bGU+RW52aXJvbm1lbnRhbCBFZHVjYXRpb24gUmVzZWFyY2g8L2Z1bGwtdGl0bGU+PC9w
ZXJpb2RpY2FsPjxwYWdlcz4yMzktMjYwPC9wYWdlcz48dm9sdW1lPjg8L3ZvbHVtZT48bnVtYmVy
PjM8L251bWJlcj48ZGF0ZXM+PHllYXI+MjAwMjwveWVhcj48L2RhdGVzPjx1cmxzPjwvdXJscz48
L3JlY29yZD48L0NpdGU+PENpdGU+PEF1dGhvcj5Ccm93bjwvQXV0aG9yPjxZZWFyPjIwMTQ8L1ll
YXI+PFJlY051bT4xMjYwPC9SZWNOdW0+PHJlY29yZD48cmVjLW51bWJlcj4xMjYwPC9yZWMtbnVt
YmVyPjxmb3JlaWduLWtleXM+PGtleSBhcHA9IkVOIiBkYi1pZD0iMDVmZndhdjlzZXcyMHJlZXpk
NnB4eGVvcjUwZTIwcGU1OWFyIj4xMjYwPC9rZXk+PC9mb3JlaWduLWtleXM+PHJlZi10eXBlIG5h
bWU9IkpvdXJuYWwgQXJ0aWNsZSI+MTc8L3JlZi10eXBlPjxjb250cmlidXRvcnM+PGF1dGhvcnM+
PGF1dGhvcj5Ccm93biwgQnJ1Y2U8L2F1dGhvcj48YXV0aG9yPkJ1Y2hhbmFuLCBSaWNoYXJkPC9h
dXRob3I+PGF1dGhvcj5EaVNhbHZvLCBDYXJsPC9hdXRob3I+PGF1dGhvcj5NYXJnb2xpbiwgVmlj
dG9yPC9hdXRob3I+PC9hdXRob3JzPjwvY29udHJpYnV0b3JzPjx0aXRsZXM+PHRpdGxlPkludHJv
ZHVjdGlvbjwvdGl0bGU+PHNlY29uZGFyeS10aXRsZT5EZXNpZ24gSXNzdWVzPC9zZWNvbmRhcnkt
dGl0bGU+PC90aXRsZXM+PHBlcmlvZGljYWw+PGZ1bGwtdGl0bGU+RGVzaWduIElzc3VlczwvZnVs
bC10aXRsZT48L3BlcmlvZGljYWw+PHBhZ2VzPjEtMzwvcGFnZXM+PHZvbHVtZT4zMDwvdm9sdW1l
PjxudW1iZXI+MjwvbnVtYmVyPjxkYXRlcz48eWVhcj4yMDE0PC95ZWFyPjwvZGF0ZXM+PHVybHM+
PC91cmxzPjwvcmVjb3JkPjwvQ2l0ZT48Q2l0ZT48QXV0aG9yPlBhdHRlbjwvQXV0aG9yPjxZZWFy
PjIwMTM8L1llYXI+PFJlY051bT4xMjYxPC9SZWNOdW0+PHJlY29yZD48cmVjLW51bWJlcj4xMjYx
PC9yZWMtbnVtYmVyPjxmb3JlaWduLWtleXM+PGtleSBhcHA9IkVOIiBkYi1pZD0iMDVmZndhdjlz
ZXcyMHJlZXpkNnB4eGVvcjUwZTIwcGU1OWFyIj4xMjYxPC9rZXk+PC9mb3JlaWduLWtleXM+PHJl
Zi10eXBlIG5hbWU9IkNvbmZlcmVuY2UgUGFwZXIiPjQ3PC9yZWYtdHlwZT48Y29udHJpYnV0b3Jz
PjxhdXRob3JzPjxhdXRob3I+UGF0dGVuLCBUZXJyeTwvYXV0aG9yPjwvYXV0aG9ycz48L2NvbnRy
aWJ1dG9ycz48dGl0bGVzPjx0aXRsZT5FbmFjdGluZyBhbiBpbnRlZ3JhbCByZXZvbHV0aW9uOiBo
b3cgY2FuIHdlIGhhdmUgdHJ1bHkgcmFkaWNhbCBjb252ZXJzYXRpb25zIGF0IGEgdGltZSBvZiBn
bG9iYWwgY3Jpc2lzPzwvdGl0bGU+PHNlY29uZGFyeS10aXRsZT5JbnRlZ3JhbCBUaGVvcnkgQ29u
ZmVyZW5jZTwvc2Vjb25kYXJ5LXRpdGxlPjwvdGl0bGVzPjxkYXRlcz48eWVhcj4yMDEzPC95ZWFy
PjwvZGF0ZXM+PHVybHM+PC91cmxzPjwvcmVjb3JkPjwvQ2l0ZT48Q2l0ZT48QXV0aG9yPlBvb3J0
aW5nYTwvQXV0aG9yPjxZZWFyPjIwMDQ8L1llYXI+PFJlY051bT4xMjYyPC9SZWNOdW0+PHJlY29y
ZD48cmVjLW51bWJlcj4xMjYyPC9yZWMtbnVtYmVyPjxmb3JlaWduLWtleXM+PGtleSBhcHA9IkVO
IiBkYi1pZD0iMDVmZndhdjlzZXcyMHJlZXpkNnB4eGVvcjUwZTIwcGU1OWFyIj4xMjYyPC9rZXk+
PC9mb3JlaWduLWtleXM+PHJlZi10eXBlIG5hbWU9IkpvdXJuYWwgQXJ0aWNsZSI+MTc8L3JlZi10
eXBlPjxjb250cmlidXRvcnM+PGF1dGhvcnM+PGF1dGhvcj5Qb29ydGluZ2EsIFdvdXRlcjwvYXV0
aG9yPjxhdXRob3I+U3RlZywgTGluZGE8L2F1dGhvcj48YXV0aG9yPlZsZWssIENoYXJsZXM8L2F1
dGhvcj48L2F1dGhvcnM+PC9jb250cmlidXRvcnM+PHRpdGxlcz48dGl0bGU+VmFsdWVzLCBlbnZp
cm9ubWVudGFsIGNvbmNlcm4sIGFuZCBlbnZpcm9ubWVudGFsIGJlaGF2aW9yOiBhIHN0dWR5IGlu
dG8gaG91c2Vob2xkIGVuZXJneSB1c2U8L3RpdGxlPjxzZWNvbmRhcnktdGl0bGU+RW52aXJvbm1l
bnQgYW5kIEJlaGF2aW9yPC9zZWNvbmRhcnktdGl0bGU+PC90aXRsZXM+PHBlcmlvZGljYWw+PGZ1
bGwtdGl0bGU+RW52aXJvbm1lbnQgYW5kIEJlaGF2aW9yPC9mdWxsLXRpdGxlPjwvcGVyaW9kaWNh
bD48cGFnZXM+NzAtOTM8L3BhZ2VzPjx2b2x1bWU+MzY8L3ZvbHVtZT48bnVtYmVyPjE8L251bWJl
cj48ZGF0ZXM+PHllYXI+MjAwNDwveWVhcj48L2RhdGVzPjx1cmxzPjwvdXJscz48L3JlY29yZD48
L0NpdGU+PC9FbmROb3RlPn==
</w:fldData>
        </w:fldChar>
      </w:r>
      <w:r w:rsidR="00936BF8">
        <w:instrText xml:space="preserve"> ADDIN EN.CITE </w:instrText>
      </w:r>
      <w:r w:rsidR="00936BF8">
        <w:fldChar w:fldCharType="begin">
          <w:fldData xml:space="preserve">PEVuZE5vdGU+PENpdGU+PEF1dGhvcj5KYWNrc29uPC9BdXRob3I+PFllYXI+MjAwNTwvWWVhcj48
UmVjTnVtPjI5NDwvUmVjTnVtPjxQcmVmaXg+c2VlYCwgZm9yIGV4YW1wbGVgLCA8L1ByZWZpeD48
RGlzcGxheVRleHQ+KHNlZSwgZm9yIGV4YW1wbGUsIEphY2tzb24gMjAwNTsgS2VubmVkeSBldCBh
bC4gMjAwOTsgS29sbG11c3MgYW5kIEFneWVtYW4gMjAwMjsgQnJvd24gZXQgYWwuIDIwMTQ7IFBh
dHRlbiAyMDEzOyBQb29ydGluZ2EgZXQgYWwuIDIwMDQpPC9EaXNwbGF5VGV4dD48cmVjb3JkPjxy
ZWMtbnVtYmVyPjI5NDwvcmVjLW51bWJlcj48Zm9yZWlnbi1rZXlzPjxrZXkgYXBwPSJFTiIgZGIt
aWQ9IjA1ZmZ3YXY5c2V3MjByZWV6ZDZweHhlb3I1MGUyMHBlNTlhciI+Mjk0PC9rZXk+PC9mb3Jl
aWduLWtleXM+PHJlZi10eXBlIG5hbWU9IlJlcG9ydCI+Mjc8L3JlZi10eXBlPjxjb250cmlidXRv
cnM+PGF1dGhvcnM+PGF1dGhvcj5KYWNrc29uLCBULkouPC9hdXRob3I+PC9hdXRob3JzPjwvY29u
dHJpYnV0b3JzPjx0aXRsZXM+PHRpdGxlPkEgcmVwb3J0IHRvIFN1c3RhaW5hYmxlIERldmVsb3Bt
ZW50IFJlc2VhcmNoIE5ldHdvcmsuIE1vdGl2YXRpbmcgU3VzdGFpbmFibGUgQ29uc3VtcHRpb246
IGEgcmV2aWV3IG9mIGV2aWRlbmNlIG9uIGNvbnN1bWVyIGJlaGF2aW9yIGFuZCBiZWhhdmlvcmFs
IGNoYW5nZTwvdGl0bGU+PC90aXRsZXM+PGRhdGVzPjx5ZWFyPjIwMDU8L3llYXI+PC9kYXRlcz48
cHVibGlzaGVyPlVuaXZlcnNpdHkgb2YgU3VycmV5PC9wdWJsaXNoZXI+PHVybHM+PC91cmxzPjxy
ZXNlYXJjaC1ub3Rlcz48c3R5bGUgZmFjZT0ibm9ybWFsIiBmb250PSJXaW5nZGluZ3MiIGNoYXJz
ZXQ9IjIiIHNpemU9IjEwMCUiPnY8L3N0eWxlPjxzdHlsZSBmYWNlPSJub3JtYWwiIGZvbnQ9ImRl
ZmF1bHQiIHNpemU9IjEwMCUiPiYjeDk7VGhlb3J5IG9mIFBsYW5uZWQgQmVoYXZpb3VyIChUUEIp
IGhhcyBtYW55IGFwcGxpY2F0aW9ucyBpbiBwcm8tZW52aXJvbm1lbnRhbCBiZWhhdmlvdXIgKEph
Y2tzb24gMjAwNSkuICYjeEQ7PC9zdHlsZT48c3R5bGUgZmFjZT0ibm9ybWFsIiBmb250PSJXaW5n
ZGluZ3MiIGNoYXJzZXQ9IjIiIHNpemU9IjEwMCUiPnY8L3N0eWxlPjxzdHlsZSBmYWNlPSJub3Jt
YWwiIGZvbnQ9ImRlZmF1bHQiIHNpemU9IjEwMCUiPiYjeDk7QWNjb3JkaW5nIHRvIEphY2tzb24g
KDIwMDUpIFRQQiBpcyBjYXBhYmxlIG9mIGluY29ycG9yYXRpbmcgYWZmZWN0aXZlIG9yIG1vcmFs
IGFudGVjZWRlbnRzIG9mIGJlaGF2aW91ciBvbmx5IGluIHNvIGZhciBhcyB0aGVzZSBhcmUgbW9k
ZWxsZWQgYXMgYXR0aXR1ZGluYWwgYmVsaWVmcyBhYm91dCBvciBldmFsdWF0aW9ucyBvZiBzcGVj
aWZpYyBhY3Rpb25zIGFuZCBpdHMgb3V0Y29tZXMuIChDaXRlZCBieSBNWikmI3hEOzwvc3R5bGU+
PHN0eWxlIGZhY2U9Im5vcm1hbCIgZm9udD0iV2luZ2RpbmdzIiBjaGFyc2V0PSIyIiBzaXplPSIx
MDAlIj52PC9zdHlsZT48c3R5bGUgZmFjZT0ibm9ybWFsIiBmb250PSJkZWZhdWx0IiBzaXplPSIx
MDAlIj4mI3g5O1RoZSBWQk4gdGhlb3J5IHBvc3R1bGF0ZXMgdGhhdCBhY2NlcHRhbmNlIG9mIHRo
ZSBuZXcgZW52aXJvbm1lbnRhbCBwYXJhZGlnbSAoTkVQKSBpcyBmb3JtYWxseSBhbnRlY2VkZW50
IHRvIGF3YXJlbmVzcyBvZiBjb25zZXF1ZW5jZXMgaW4gdGhlIG5vcm0tYWN0aXZhdGlvbiBtb2Rl
bC4gVGhlIGRlZ3JlZSBvZiBhY2NlcHRhbmNlIG9mIHRoZSBORVAgaXMgaXRzZWxmIGNvcnJlbGF0
ZWQgKHBvc2l0aXZlbHkpIHdpdGggYmlvc3BoZXJpYyBhbmQgYWx0cnVpc3RpYyB2YWx1ZXMgYW5k
IChuZWdhdGl2ZWx5KSB3aXRoIGVnb2lzdGljIHZhbHVlcy4gVGhhdCBpcywgaWYgSSBob2xkIHN0
cm9uZyBhbHRydWlzdGljIG9yIGJpb3NwaGVyaWMgdmFsdWVzIEkgYW0gbW9yZSBsaWtlbHkgdG8g
YWNjZXB0IHRoZSBORVAuIFRoZSBzdHJvbmdlciBteSBlZ29pc3RpYyB2YWx1ZSBvcmllbnRhdGlv
biwgdGhlIGxlc3MgbGlrZWx5IEkgYW0gdG8gYWNjZXB0IGl0LjE1IEFjY2VwdGFuY2Ugb2YgdGhl
IE5FUCBjb3JyZWxhdGVzIHBvc2l0aXZlbHkgd2l0aCBhd2FyZW5lc3Mgb2YgdGhlIChlbnZpcm9u
bWVudGFsKSBjb25zZXF1ZW5jZXMgb2YgbXkgYWN0aW9ucywgYW5kIHRoaXMgaW4gaXRzIHR1cm4g
bGVhZHMgbWUgdG8gYmVjb21lIGF3YXJlIG9mIG15IHJlc3BvbnNpYmlsaXR5IHRvIHJlZHVjZSB0
aG9zZSBjb25zZXF1ZW5jZXMuIE9uIHRoZSBiYXNpcyBvZiB0aGlzLCBJIGRldmVsb3AgYSBwZXJz
b25hbCBub3JtIChpbiBTdGVybjwvc3R5bGU+PHN0eWxlIGZhY2U9Im5vcm1hbCIgZm9udD0iZGVm
YXVsdCIgY2hhcnNldD0iMTM0IiBzaXplPSIxMDAlIj7igJlzIG1vZGVsKSB0byBlbmdhZ2UgaW4g
cHJvLWVudmlyb25tZW50YWwgYWN0aW9uLiAoSmFja3NvbiAyMDA1KSBDaXRlZCBieSBNWiYjeEQ7
PC9zdHlsZT48c3R5bGUgZmFjZT0ibm9ybWFsIiBmb250PSJXaW5nZGluZ3MiIGNoYXJzZXQ9IjIi
IHNpemU9IjEwMCUiPnY8L3N0eWxlPjxzdHlsZSBmYWNlPSJub3JtYWwiIGZvbnQ9ImRlZmF1bHQi
IHNpemU9IjEwMCUiPiYjeDk7UmVzZWFyY2ggY29uZmlybWVkIHRoYXQgYWx0cnVpc3RpYyB2YWx1
ZXMgYXJlIHN0cm9uZ2x5IGltcGxpY2F0ZWQgaW4gYWN0aXZhdGlvbiBvZiBhIHBlcnNvbmFsIHBy
by1lbnZpcm9ubWVudGFsIG5vcm0uIEVnb2lzdGljIHZhbHVlcyB0ZW5kIHRvIG5lZ2F0aXZlbHkg
Y29ycmVsYXRlZCB3aXRoIHByby1lbnYuIG5vcm1zIGFuZCBhY3Rpb25zLiBUaGUgaXNzdWUgd2hp
Y2ggcmVtYWlucyBpcyBub3QgdGhhdCBzdHJvbmcgY29ycmVsYXRpb24gYmV0d2VlbiBwZXJzb25h
bCBwcm8tZW52LiBub3JtcyBhbmQgYmVoYXZpb3VyLiBTdGVybiBmdXJ0aGVyIGFzc3VtZXMgdGhh
dCBkaWZmZXJlbnQgdmFsdWUgb3JpZW50YXRpb25zIGNvLWV4aXN0IGluIHRoZSBzYW1lIGluZGl2
aWR1YWwgKHdlIGFyZSBub3QgMTAwJSBvcmllbnRlZCBvbiBvbmUgZGlyZWN0aW9uKSBhbmQgYmVo
YXZpb3VyIGRlcGVuZHMgb24gdmFsdWUgc2V0IHRoYXQgcmVjZWl2ZXMgYXR0ZW50aW9uIGluIHNw
ZWNpZmljIGNvbnRleHQuIFRoZXJlZm9yZSBoZSBoYXMgZGV2ZWxvcGVkIEF0dGl0dWRlLUJlaGF2
aW91ci1Db250ZXh0IG1vZGVsIHdoaWNoIHRyaWVzIGluY29ycG9yYXRlIGNvbnRleHR1YWwgZmFj
dG9ycy4gRW1waXJpY2FsIHRlc3RpbmcgcHJvdmVkIHRoYXQgdGhhdCB0aGUgYXR0aXR1ZGUtYmVo
YXZpb3VyIGxpbmsgaXMgc3Ryb25nZXN0IHdoZW4gY29udGV4dHVhbCBmYWN0b3JzIGFyZSB3ZWFr
IG9yIG5vbi1leGlzdGVudDsgYW5kIHRoYXQsIGNvbnZlcnNlbHksIHRoZXJlIGlzIHZpcnR1YWxs
eSBubyBsaW5rIGJldHdlZW4gYXR0aXR1ZGVzIGFuZCBiZWhhdmlvdXJzIHdoZW4gY29udGV4dHVh
bCBmYWN0b3JzIGFyZSBlaXRoZXIgc3Ryb25nbHkgbmVnYXRpdmUgb3Igc3Ryb25nbHkgcG9zaXRp
dmUuIEZvciBleGFtcGxlLCBpbiB0aGUgY2FzZSBvZiByZWN5Y2xpbmcsIHdoZW4gYWNjZXNzIHRv
IHJlY3ljbGluZyBmYWNpbGl0aWVzIGlzIGVpdGhlciB2ZXJ5IGhhcmQgb3IgdmVyeSBlYXN5LCBp
dCBzY2FyY2VseSBtYXR0ZXJzIHdoZXRoZXIgb3Igbm90IHBlb3BsZSBob2xkIHByby1yZWN5Y2xp
bmcgYXR0aXR1ZGVzLiBJbiBhIHNpdHVhdGlvbiwgaG93ZXZlciwgaW4gd2hpY2ggaXQgaXMgcG9z
c2libGUgYnV0IG5vdCBuZWNlc3NhcmlseSBlYXN5IHRvIHJlY3ljbGUsIHRoZSBjb3JyZWxhdGlv
biBiZXR3ZWVuIHByby1lbnZpcm9ubWVudGFsIGF0dGl0dWRlIGFuZCByZWN5Y2xpbmcgYmVoYXZp
b3VyIGlzIHN0cm9uZ2VzdC4gKEphY2tzb24yMDA1KSBDaXRlZCBieSBNWjwvc3R5bGU+PC9yZXNl
YXJjaC1ub3Rlcz48L3JlY29yZD48L0NpdGU+PENpdGU+PEF1dGhvcj5LZW5uZWR5PC9BdXRob3I+
PFllYXI+MjAwOTwvWWVhcj48UmVjTnVtPjI5NTwvUmVjTnVtPjxyZWNvcmQ+PHJlYy1udW1iZXI+
Mjk1PC9yZWMtbnVtYmVyPjxmb3JlaWduLWtleXM+PGtleSBhcHA9IkVOIiBkYi1pZD0iMDVmZndh
djlzZXcyMHJlZXpkNnB4eGVvcjUwZTIwcGU1OWFyIj4yOTU8L2tleT48L2ZvcmVpZ24ta2V5cz48
cmVmLXR5cGUgbmFtZT0iSm91cm5hbCBBcnRpY2xlIj4xNzwvcmVmLXR5cGU+PGNvbnRyaWJ1dG9y
cz48YXV0aG9ycz48YXV0aG9yPktlbm5lZHksIEUuIEguPC9hdXRob3I+PGF1dGhvcj5CZWNrbGV5
LCBULiBNLjwvYXV0aG9yPjxhdXRob3I+TWNGYXJsYW5lLCBCLiBMLjwvYXV0aG9yPjxhdXRob3I+
TmFkZWF1LCBTLjwvYXV0aG9yPjwvYXV0aG9ycz48L2NvbnRyaWJ1dG9ycz48dGl0bGVzPjx0aXRs
ZT5XaHkgd2UgZG9u4oCZdCDigJh3YWxrIHRoZSB0YWxr4oCZOiBVbmRlcnN0YW5kaW5nIHRoZSBl
bnZpcm9ubWVudGFsIHZhbHVlcy9iZWhhdmlvdXIgZ2FwIGluIENhbmFkYS4gPC90aXRsZT48c2Vj
b25kYXJ5LXRpdGxlPlJlc2VhcmNoIGluIEh1bWFuIEVjb2xvZ3k8L3NlY29uZGFyeS10aXRsZT48
L3RpdGxlcz48cGFnZXM+MTUxLTE2MDwvcGFnZXM+PHZvbHVtZT4xNjwvdm9sdW1lPjxkYXRlcz48
eWVhcj4yMDA5PC95ZWFyPjwvZGF0ZXM+PHVybHM+PC91cmxzPjwvcmVjb3JkPjwvQ2l0ZT48Q2l0
ZT48QXV0aG9yPktvbGxtdXNzPC9BdXRob3I+PFllYXI+MjAwMjwvWWVhcj48UmVjTnVtPjI5Njwv
UmVjTnVtPjxyZWNvcmQ+PHJlYy1udW1iZXI+Mjk2PC9yZWMtbnVtYmVyPjxmb3JlaWduLWtleXM+
PGtleSBhcHA9IkVOIiBkYi1pZD0iMDVmZndhdjlzZXcyMHJlZXpkNnB4eGVvcjUwZTIwcGU1OWFy
Ij4yOTY8L2tleT48L2ZvcmVpZ24ta2V5cz48cmVmLXR5cGUgbmFtZT0iSm91cm5hbCBBcnRpY2xl
Ij4xNzwvcmVmLXR5cGU+PGNvbnRyaWJ1dG9ycz48YXV0aG9ycz48YXV0aG9yPktvbGxtdXNzLCBB
LiA8L2F1dGhvcj48YXV0aG9yPkFneWVtYW4sIEouIDwvYXV0aG9yPjwvYXV0aG9ycz48L2NvbnRy
aWJ1dG9ycz48dGl0bGVzPjx0aXRsZT5NaW5kIHRoZSBnYXA6IFdoeSBkbyBwZW9wbGUgYWN0IGVu
dmlyb25tZW50YWxseSBhbmQgd2hhdCBhcmUgdGhlIGJhcnJpZXJzIHRvIHByby1lbnZpcm9ubWVu
dGFsIGJlaGF2aW9yPyA8L3RpdGxlPjxzZWNvbmRhcnktdGl0bGU+RW52aXJvbm1lbnRhbCBFZHVj
YXRpb24gUmVzZWFyY2ggPC9zZWNvbmRhcnktdGl0bGU+PC90aXRsZXM+PHBlcmlvZGljYWw+PGZ1
bGwtdGl0bGU+RW52aXJvbm1lbnRhbCBFZHVjYXRpb24gUmVzZWFyY2g8L2Z1bGwtdGl0bGU+PC9w
ZXJpb2RpY2FsPjxwYWdlcz4yMzktMjYwPC9wYWdlcz48dm9sdW1lPjg8L3ZvbHVtZT48bnVtYmVy
PjM8L251bWJlcj48ZGF0ZXM+PHllYXI+MjAwMjwveWVhcj48L2RhdGVzPjx1cmxzPjwvdXJscz48
L3JlY29yZD48L0NpdGU+PENpdGU+PEF1dGhvcj5Ccm93bjwvQXV0aG9yPjxZZWFyPjIwMTQ8L1ll
YXI+PFJlY051bT4xMjYwPC9SZWNOdW0+PHJlY29yZD48cmVjLW51bWJlcj4xMjYwPC9yZWMtbnVt
YmVyPjxmb3JlaWduLWtleXM+PGtleSBhcHA9IkVOIiBkYi1pZD0iMDVmZndhdjlzZXcyMHJlZXpk
NnB4eGVvcjUwZTIwcGU1OWFyIj4xMjYwPC9rZXk+PC9mb3JlaWduLWtleXM+PHJlZi10eXBlIG5h
bWU9IkpvdXJuYWwgQXJ0aWNsZSI+MTc8L3JlZi10eXBlPjxjb250cmlidXRvcnM+PGF1dGhvcnM+
PGF1dGhvcj5Ccm93biwgQnJ1Y2U8L2F1dGhvcj48YXV0aG9yPkJ1Y2hhbmFuLCBSaWNoYXJkPC9h
dXRob3I+PGF1dGhvcj5EaVNhbHZvLCBDYXJsPC9hdXRob3I+PGF1dGhvcj5NYXJnb2xpbiwgVmlj
dG9yPC9hdXRob3I+PC9hdXRob3JzPjwvY29udHJpYnV0b3JzPjx0aXRsZXM+PHRpdGxlPkludHJv
ZHVjdGlvbjwvdGl0bGU+PHNlY29uZGFyeS10aXRsZT5EZXNpZ24gSXNzdWVzPC9zZWNvbmRhcnkt
dGl0bGU+PC90aXRsZXM+PHBlcmlvZGljYWw+PGZ1bGwtdGl0bGU+RGVzaWduIElzc3VlczwvZnVs
bC10aXRsZT48L3BlcmlvZGljYWw+PHBhZ2VzPjEtMzwvcGFnZXM+PHZvbHVtZT4zMDwvdm9sdW1l
PjxudW1iZXI+MjwvbnVtYmVyPjxkYXRlcz48eWVhcj4yMDE0PC95ZWFyPjwvZGF0ZXM+PHVybHM+
PC91cmxzPjwvcmVjb3JkPjwvQ2l0ZT48Q2l0ZT48QXV0aG9yPlBhdHRlbjwvQXV0aG9yPjxZZWFy
PjIwMTM8L1llYXI+PFJlY051bT4xMjYxPC9SZWNOdW0+PHJlY29yZD48cmVjLW51bWJlcj4xMjYx
PC9yZWMtbnVtYmVyPjxmb3JlaWduLWtleXM+PGtleSBhcHA9IkVOIiBkYi1pZD0iMDVmZndhdjlz
ZXcyMHJlZXpkNnB4eGVvcjUwZTIwcGU1OWFyIj4xMjYxPC9rZXk+PC9mb3JlaWduLWtleXM+PHJl
Zi10eXBlIG5hbWU9IkNvbmZlcmVuY2UgUGFwZXIiPjQ3PC9yZWYtdHlwZT48Y29udHJpYnV0b3Jz
PjxhdXRob3JzPjxhdXRob3I+UGF0dGVuLCBUZXJyeTwvYXV0aG9yPjwvYXV0aG9ycz48L2NvbnRy
aWJ1dG9ycz48dGl0bGVzPjx0aXRsZT5FbmFjdGluZyBhbiBpbnRlZ3JhbCByZXZvbHV0aW9uOiBo
b3cgY2FuIHdlIGhhdmUgdHJ1bHkgcmFkaWNhbCBjb252ZXJzYXRpb25zIGF0IGEgdGltZSBvZiBn
bG9iYWwgY3Jpc2lzPzwvdGl0bGU+PHNlY29uZGFyeS10aXRsZT5JbnRlZ3JhbCBUaGVvcnkgQ29u
ZmVyZW5jZTwvc2Vjb25kYXJ5LXRpdGxlPjwvdGl0bGVzPjxkYXRlcz48eWVhcj4yMDEzPC95ZWFy
PjwvZGF0ZXM+PHVybHM+PC91cmxzPjwvcmVjb3JkPjwvQ2l0ZT48Q2l0ZT48QXV0aG9yPlBvb3J0
aW5nYTwvQXV0aG9yPjxZZWFyPjIwMDQ8L1llYXI+PFJlY051bT4xMjYyPC9SZWNOdW0+PHJlY29y
ZD48cmVjLW51bWJlcj4xMjYyPC9yZWMtbnVtYmVyPjxmb3JlaWduLWtleXM+PGtleSBhcHA9IkVO
IiBkYi1pZD0iMDVmZndhdjlzZXcyMHJlZXpkNnB4eGVvcjUwZTIwcGU1OWFyIj4xMjYyPC9rZXk+
PC9mb3JlaWduLWtleXM+PHJlZi10eXBlIG5hbWU9IkpvdXJuYWwgQXJ0aWNsZSI+MTc8L3JlZi10
eXBlPjxjb250cmlidXRvcnM+PGF1dGhvcnM+PGF1dGhvcj5Qb29ydGluZ2EsIFdvdXRlcjwvYXV0
aG9yPjxhdXRob3I+U3RlZywgTGluZGE8L2F1dGhvcj48YXV0aG9yPlZsZWssIENoYXJsZXM8L2F1
dGhvcj48L2F1dGhvcnM+PC9jb250cmlidXRvcnM+PHRpdGxlcz48dGl0bGU+VmFsdWVzLCBlbnZp
cm9ubWVudGFsIGNvbmNlcm4sIGFuZCBlbnZpcm9ubWVudGFsIGJlaGF2aW9yOiBhIHN0dWR5IGlu
dG8gaG91c2Vob2xkIGVuZXJneSB1c2U8L3RpdGxlPjxzZWNvbmRhcnktdGl0bGU+RW52aXJvbm1l
bnQgYW5kIEJlaGF2aW9yPC9zZWNvbmRhcnktdGl0bGU+PC90aXRsZXM+PHBlcmlvZGljYWw+PGZ1
bGwtdGl0bGU+RW52aXJvbm1lbnQgYW5kIEJlaGF2aW9yPC9mdWxsLXRpdGxlPjwvcGVyaW9kaWNh
bD48cGFnZXM+NzAtOTM8L3BhZ2VzPjx2b2x1bWU+MzY8L3ZvbHVtZT48bnVtYmVyPjE8L251bWJl
cj48ZGF0ZXM+PHllYXI+MjAwNDwveWVhcj48L2RhdGVzPjx1cmxzPjwvdXJscz48L3JlY29yZD48
L0NpdGU+PC9FbmROb3RlPn==
</w:fldData>
        </w:fldChar>
      </w:r>
      <w:r w:rsidR="00936BF8">
        <w:instrText xml:space="preserve"> ADDIN EN.CITE.DATA </w:instrText>
      </w:r>
      <w:r w:rsidR="00936BF8">
        <w:fldChar w:fldCharType="end"/>
      </w:r>
      <w:r w:rsidRPr="00F105AD">
        <w:fldChar w:fldCharType="separate"/>
      </w:r>
      <w:r w:rsidR="00936BF8">
        <w:rPr>
          <w:noProof/>
        </w:rPr>
        <w:t xml:space="preserve">(see, for example, </w:t>
      </w:r>
      <w:hyperlink w:anchor="_ENREF_29" w:tooltip="Jackson, 2005 #294" w:history="1">
        <w:r w:rsidR="00BF26D2">
          <w:rPr>
            <w:noProof/>
          </w:rPr>
          <w:t>Jackson 2005</w:t>
        </w:r>
      </w:hyperlink>
      <w:r w:rsidR="00936BF8">
        <w:rPr>
          <w:noProof/>
        </w:rPr>
        <w:t xml:space="preserve">; </w:t>
      </w:r>
      <w:hyperlink w:anchor="_ENREF_30" w:tooltip="Kennedy, 2009 #295" w:history="1">
        <w:r w:rsidR="00BF26D2">
          <w:rPr>
            <w:noProof/>
          </w:rPr>
          <w:t>Kennedy et al. 2009</w:t>
        </w:r>
      </w:hyperlink>
      <w:r w:rsidR="00936BF8">
        <w:rPr>
          <w:noProof/>
        </w:rPr>
        <w:t xml:space="preserve">; </w:t>
      </w:r>
      <w:hyperlink w:anchor="_ENREF_32" w:tooltip="Kollmuss, 2002 #296" w:history="1">
        <w:r w:rsidR="00BF26D2">
          <w:rPr>
            <w:noProof/>
          </w:rPr>
          <w:t>Kollmuss and Agyeman 2002</w:t>
        </w:r>
      </w:hyperlink>
      <w:r w:rsidR="00936BF8">
        <w:rPr>
          <w:noProof/>
        </w:rPr>
        <w:t xml:space="preserve">; </w:t>
      </w:r>
      <w:hyperlink w:anchor="_ENREF_6" w:tooltip="Brown, 2014 #1260" w:history="1">
        <w:r w:rsidR="00BF26D2">
          <w:rPr>
            <w:noProof/>
          </w:rPr>
          <w:t>Brown et al. 2014</w:t>
        </w:r>
      </w:hyperlink>
      <w:r w:rsidR="00936BF8">
        <w:rPr>
          <w:noProof/>
        </w:rPr>
        <w:t xml:space="preserve">; </w:t>
      </w:r>
      <w:hyperlink w:anchor="_ENREF_38" w:tooltip="Patten, 2013 #1261" w:history="1">
        <w:r w:rsidR="00BF26D2">
          <w:rPr>
            <w:noProof/>
          </w:rPr>
          <w:t>Patten 2013</w:t>
        </w:r>
      </w:hyperlink>
      <w:r w:rsidR="00936BF8">
        <w:rPr>
          <w:noProof/>
        </w:rPr>
        <w:t xml:space="preserve">; </w:t>
      </w:r>
      <w:hyperlink w:anchor="_ENREF_43" w:tooltip="Poortinga, 2004 #1262" w:history="1">
        <w:r w:rsidR="00BF26D2">
          <w:rPr>
            <w:noProof/>
          </w:rPr>
          <w:t>Poortinga et al. 2004</w:t>
        </w:r>
      </w:hyperlink>
      <w:r w:rsidR="00936BF8">
        <w:rPr>
          <w:noProof/>
        </w:rPr>
        <w:t>)</w:t>
      </w:r>
      <w:r w:rsidRPr="00F105AD">
        <w:fldChar w:fldCharType="end"/>
      </w:r>
      <w:r w:rsidRPr="00F105AD">
        <w:t xml:space="preserve">.  Perhaps because of this complexity, which may be virtually impossible to condense into a single framework or model </w:t>
      </w:r>
      <w:r w:rsidRPr="00F105AD">
        <w:fldChar w:fldCharType="begin"/>
      </w:r>
      <w:r w:rsidRPr="00F105AD">
        <w:instrText xml:space="preserve"> ADDIN EN.CITE &lt;EndNote&gt;&lt;Cite&gt;&lt;Author&gt;Kollmuss&lt;/Author&gt;&lt;Year&gt;2002&lt;/Year&gt;&lt;RecNum&gt;296&lt;/RecNum&gt;&lt;Prefix&gt;c.f. &lt;/Prefix&gt;&lt;DisplayText&gt;(c.f. Kollmuss and Agyeman 2002)&lt;/DisplayText&gt;&lt;record&gt;&lt;rec-number&gt;296&lt;/rec-number&gt;&lt;foreign-keys&gt;&lt;key app="EN" db-id="05ffwav9sew20reezd6pxxeor50e20pe59ar"&gt;296&lt;/key&gt;&lt;/foreign-keys&gt;&lt;ref-type name="Journal Article"&gt;17&lt;/ref-type&gt;&lt;contributors&gt;&lt;authors&gt;&lt;author&gt;Kollmuss, A. &lt;/author&gt;&lt;author&gt;Agyeman, J. &lt;/author&gt;&lt;/authors&gt;&lt;/contributors&gt;&lt;titles&gt;&lt;title&gt;Mind the gap: Why do people act environmentally and what are the barriers to pro-environmental behavior? &lt;/title&gt;&lt;secondary-title&gt;Environmental Education Research &lt;/secondary-title&gt;&lt;/titles&gt;&lt;periodical&gt;&lt;full-title&gt;Environmental Education Research&lt;/full-title&gt;&lt;/periodical&gt;&lt;pages&gt;239-260&lt;/pages&gt;&lt;volume&gt;8&lt;/volume&gt;&lt;number&gt;3&lt;/number&gt;&lt;dates&gt;&lt;year&gt;2002&lt;/year&gt;&lt;/dates&gt;&lt;urls&gt;&lt;/urls&gt;&lt;/record&gt;&lt;/Cite&gt;&lt;/EndNote&gt;</w:instrText>
      </w:r>
      <w:r w:rsidRPr="00F105AD">
        <w:fldChar w:fldCharType="separate"/>
      </w:r>
      <w:r w:rsidRPr="00F105AD">
        <w:rPr>
          <w:noProof/>
        </w:rPr>
        <w:t>(</w:t>
      </w:r>
      <w:hyperlink w:anchor="_ENREF_32" w:tooltip="Kollmuss, 2002 #296" w:history="1">
        <w:r w:rsidR="00BF26D2" w:rsidRPr="00F105AD">
          <w:rPr>
            <w:noProof/>
          </w:rPr>
          <w:t>c.f. Kollmuss and Agyeman 2002</w:t>
        </w:r>
      </w:hyperlink>
      <w:r w:rsidRPr="00F105AD">
        <w:rPr>
          <w:noProof/>
        </w:rPr>
        <w:t>)</w:t>
      </w:r>
      <w:r w:rsidRPr="00F105AD">
        <w:fldChar w:fldCharType="end"/>
      </w:r>
      <w:r w:rsidRPr="00F105AD">
        <w:t xml:space="preserve">, there is a notable absence of empirical studies that present workable solutions to the problem of value-action gaps – especially in a formal education context.  In this chapter, we do not attempt the challenge of identifying, and proposing strategies for removing, each separate barrier to pro-environmental </w:t>
      </w:r>
      <w:r w:rsidR="00F105AD">
        <w:t>behaviour</w:t>
      </w:r>
      <w:r w:rsidRPr="00F105AD">
        <w:t xml:space="preserve"> (or, more broadly, to actions that foster sustainable and responsible living).  Rather, we present a holistic solution that has already proven helpful for identifying and bridging value-action gaps within the context of civil society organizations (CSOs) – namely, the use of peer-elicited values-based indicators to stimulate collective reflection</w:t>
      </w:r>
      <w:r w:rsidR="00936BF8">
        <w:t xml:space="preserve"> </w:t>
      </w:r>
      <w:r w:rsidR="00936BF8">
        <w:fldChar w:fldCharType="begin">
          <w:fldData xml:space="preserve">PEVuZE5vdGU+PENpdGU+PEF1dGhvcj5IYXJkZXI8L0F1dGhvcj48WWVhcj4yMDE0PC9ZZWFyPjxS
ZWNOdW0+MTI0MDwvUmVjTnVtPjxEaXNwbGF5VGV4dD4oSGFyZGVyIGV0IGFsLiAyMDE0YjsgQnVy
Zm9yZCBldCBhbC4gMjAxM2I7IFBvZGdlciBldCBhbC4gMjAxMzsgQnVyZm9yZCBldCBhbC4gMjAx
M2E7IFBvZGdlciBldCBhbC4gMjAxMCk8L0Rpc3BsYXlUZXh0PjxyZWNvcmQ+PHJlYy1udW1iZXI+
MTI0MDwvcmVjLW51bWJlcj48Zm9yZWlnbi1rZXlzPjxrZXkgYXBwPSJFTiIgZGItaWQ9IjA1ZmZ3
YXY5c2V3MjByZWV6ZDZweHhlb3I1MGUyMHBlNTlhciI+MTI0MDwva2V5PjwvZm9yZWlnbi1rZXlz
PjxyZWYtdHlwZSBuYW1lPSJKb3VybmFsIEFydGljbGUiPjE3PC9yZWYtdHlwZT48Y29udHJpYnV0
b3JzPjxhdXRob3JzPjxhdXRob3I+SGFyZGVyLCBNLksuPC9hdXRob3I+PGF1dGhvcj5WZWxhc2Nv
LCBJLjwvYXV0aG9yPjxhdXRob3I+QnVyZm9yZCwgRy48L2F1dGhvcj48YXV0aG9yPlBvZGdlciwg
RC48L2F1dGhvcj48YXV0aG9yPkphbm91c2tvdmEsIFMuPC9hdXRob3I+PGF1dGhvcj5QaWdnb3Qs
IEcuPC9hdXRob3I+PGF1dGhvcj5Ib292ZXIsIEUuPC9hdXRob3I+PC9hdXRob3JzPjwvY29udHJp
YnV0b3JzPjx0aXRsZXM+PHRpdGxlPlJlY29uY2VwdHVhbGl6aW5nICZhcG9zO2VmZmZlY3RpdmVu
ZXNzJmFwb3M7IGluIGVudmlyb25tZW50YWwgcHJvamVjdHM6IGNhbiB3ZSBtZWFzdXJlIHZhbHVl
cy1yZWxhdGVkIGFjaGlldmVtZW50cz88L3RpdGxlPjxzZWNvbmRhcnktdGl0bGU+Sm91cm5hbCBv
ZiBFbnZpcm9ubWVudGFsIE1hbmFnZW1lbnQ8L3NlY29uZGFyeS10aXRsZT48L3RpdGxlcz48cGVy
aW9kaWNhbD48ZnVsbC10aXRsZT5Kb3VybmFsIG9mIEVudmlyb25tZW50YWwgTWFuYWdlbWVudDwv
ZnVsbC10aXRsZT48L3BlcmlvZGljYWw+PHBhZ2VzPjEyMC0xMzQ8L3BhZ2VzPjx2b2x1bWU+MTM5
PC92b2x1bWU+PGRhdGVzPjx5ZWFyPjIwMTQ8L3llYXI+PC9kYXRlcz48dXJscz48L3VybHM+PC9y
ZWNvcmQ+PC9DaXRlPjxDaXRlPjxBdXRob3I+QnVyZm9yZDwvQXV0aG9yPjxZZWFyPjIwMTM8L1ll
YXI+PFJlY051bT40ODc8L1JlY051bT48cmVjb3JkPjxyZWMtbnVtYmVyPjQ4NzwvcmVjLW51bWJl
cj48Zm9yZWlnbi1rZXlzPjxrZXkgYXBwPSJFTiIgZGItaWQ9IjA1ZmZ3YXY5c2V3MjByZWV6ZDZw
eHhlb3I1MGUyMHBlNTlhciI+NDg3PC9rZXk+PC9mb3JlaWduLWtleXM+PHJlZi10eXBlIG5hbWU9
IkpvdXJuYWwgQXJ0aWNsZSI+MTc8L3JlZi10eXBlPjxjb250cmlidXRvcnM+PGF1dGhvcnM+PGF1
dGhvcj5CdXJmb3JkLCBHLjwvYXV0aG9yPjxhdXRob3I+VmVsYXNjbywgSS48L2F1dGhvcj48YXV0
aG9yPkphbm91c2tvdmEsIFMuPC9hdXRob3I+PGF1dGhvcj5aYWhyYWRuaWssIE0uPC9hdXRob3I+
PGF1dGhvcj5IYWssIFQuPC9hdXRob3I+PGF1dGhvcj5Qb2RnZXIsIEQuPC9hdXRob3I+PGF1dGhv
cj5QaWdnb3QsIEcuPC9hdXRob3I+PGF1dGhvcj5IYXJkZXIsIE0uSy48L2F1dGhvcj48L2F1dGhv
cnM+PC9jb250cmlidXRvcnM+PHRpdGxlcz48dGl0bGU+RmllbGQgdHJpYWxzIG9mIGEgbm92ZWwg
dG9vbGtpdCBmb3IgZXZhbHVhdGluZyDigJhpbnRhbmdpYmxl4oCZIHZhbHVlcy1yZWxhdGVkIGRp
bWVuc2lvbnMgb2YgcHJvamVjdHM8L3RpdGxlPjxzZWNvbmRhcnktdGl0bGU+RXZhbHVhdGlvbiBh
bmQgUHJvZ3JhbSBQbGFubmluZzwvc2Vjb25kYXJ5LXRpdGxlPjwvdGl0bGVzPjxwZXJpb2RpY2Fs
PjxmdWxsLXRpdGxlPkV2YWx1YXRpb24gYW5kIFByb2dyYW0gUGxhbm5pbmc8L2Z1bGwtdGl0bGU+
PC9wZXJpb2RpY2FsPjxwYWdlcz4xLTE0PC9wYWdlcz48dm9sdW1lPjM2PC92b2x1bWU+PG51bWJl
cj4xPC9udW1iZXI+PGRhdGVzPjx5ZWFyPjIwMTM8L3llYXI+PC9kYXRlcz48dXJscz48L3VybHM+
PGVsZWN0cm9uaWMtcmVzb3VyY2UtbnVtPjxzdHlsZSBmYWNlPSJub3JtYWwiIGZvbnQ9ImRlZmF1
bHQiIHNpemU9IjYiPmh0dHA6Ly9keC5kb2kub3JnLzEwLjEwMTYvai5ldmFscHJvZ3BsYW4uMjAx
Mi4wNC4wMDUgPC9zdHlsZT48L2VsZWN0cm9uaWMtcmVzb3VyY2UtbnVtPjwvcmVjb3JkPjwvQ2l0
ZT48Q2l0ZT48QXV0aG9yPlBvZGdlcjwvQXV0aG9yPjxZZWFyPjIwMTM8L1llYXI+PFJlY051bT43
OTg8L1JlY051bT48cmVjb3JkPjxyZWMtbnVtYmVyPjc5ODwvcmVjLW51bWJlcj48Zm9yZWlnbi1r
ZXlzPjxrZXkgYXBwPSJFTiIgZGItaWQ9IjA1ZmZ3YXY5c2V3MjByZWV6ZDZweHhlb3I1MGUyMHBl
NTlhciI+Nzk4PC9rZXk+PC9mb3JlaWduLWtleXM+PHJlZi10eXBlIG5hbWU9IkpvdXJuYWwgQXJ0
aWNsZSI+MTc8L3JlZi10eXBlPjxjb250cmlidXRvcnM+PGF1dGhvcnM+PGF1dGhvcj5Qb2RnZXIs
IEQuPC9hdXRob3I+PGF1dGhvcj5WZWxhc2NvLCBJLjwvYXV0aG9yPjxhdXRob3I+QW1lemN1YSBM
dW5hLCBDLjwvYXV0aG9yPjxhdXRob3I+QnVyZm9yZCwgRy48L2F1dGhvcj48YXV0aG9yPkhhcmRl
ciwgTS5LLjwvYXV0aG9yPjwvYXV0aG9ycz48L2NvbnRyaWJ1dG9ycz48dGl0bGVzPjx0aXRsZT5D
YW4gdmFsdWVzIGJlIG1lYXN1cmVkPyAgU2lnbmlmaWNhbnQgY29udHJpYnV0aW9ucyBmcm9tIGEg
c21hbGwgY2l2aWwgc29jaWV0eSBvcmdhbmlzYXRpb24gdGhyb3VnaCBhY3Rpb24gcmVzZWFyY2gg
ZXZhbHVhdGlvbjwvdGl0bGU+PHNlY29uZGFyeS10aXRsZT5BY3Rpb24gUmVzZWFyY2g8L3NlY29u
ZGFyeS10aXRsZT48L3RpdGxlcz48cGVyaW9kaWNhbD48ZnVsbC10aXRsZT5BY3Rpb24gUmVzZWFy
Y2g8L2Z1bGwtdGl0bGU+PC9wZXJpb2RpY2FsPjxwYWdlcz44LTMwPC9wYWdlcz48dm9sdW1lPjEx
PC92b2x1bWU+PG51bWJlcj4xPC9udW1iZXI+PGRhdGVzPjx5ZWFyPjIwMTM8L3llYXI+PC9kYXRl
cz48dXJscz48L3VybHM+PC9yZWNvcmQ+PC9DaXRlPjxDaXRlPjxBdXRob3I+QnVyZm9yZDwvQXV0
aG9yPjxZZWFyPjIwMTM8L1llYXI+PFJlY051bT4xMDY5PC9SZWNOdW0+PHJlY29yZD48cmVjLW51
bWJlcj4xMDY5PC9yZWMtbnVtYmVyPjxmb3JlaWduLWtleXM+PGtleSBhcHA9IkVOIiBkYi1pZD0i
MDVmZndhdjlzZXcyMHJlZXpkNnB4eGVvcjUwZTIwcGU1OWFyIj4xMDY5PC9rZXk+PC9mb3JlaWdu
LWtleXM+PHJlZi10eXBlIG5hbWU9IkpvdXJuYWwgQXJ0aWNsZSI+MTc8L3JlZi10eXBlPjxjb250
cmlidXRvcnM+PGF1dGhvcnM+PGF1dGhvcj5CdXJmb3JkLCBHLjwvYXV0aG9yPjxhdXRob3I+SG9v
dmVyLCBFLjwvYXV0aG9yPjxhdXRob3I+VmVsYXNjbywgSS48L2F1dGhvcj48YXV0aG9yPkphbm91
c2tvdmEsIFMuPC9hdXRob3I+PGF1dGhvcj5KaW1lbmV6LCBBLjwvYXV0aG9yPjxhdXRob3I+UGln
Z290LCBHLjwvYXV0aG9yPjxhdXRob3I+UG9kZ2VyLCBELjwvYXV0aG9yPjxhdXRob3I+SGFyZGVy
LCBNLksuPC9hdXRob3I+PC9hdXRob3JzPjwvY29udHJpYnV0b3JzPjx0aXRsZXM+PHRpdGxlPkJy
aW5naW5nIHRoZSAmYXBvczttaXNzaW5nIHBpbGxhciZhcG9zOyBpbnRvIFN1c3RhaW5hYmxlIERl
dmVsb3BtZW50IEdvYWxzOiB0b3dhcmRzIGludGVyc3ViamVjdGl2ZSB2YWx1ZXMtYmFzZWQgaW5k
aWNhdG9yczwvdGl0bGU+PHNlY29uZGFyeS10aXRsZT5TdXN0YWluYWJpbGl0eTwvc2Vjb25kYXJ5
LXRpdGxlPjwvdGl0bGVzPjxwZXJpb2RpY2FsPjxmdWxsLXRpdGxlPlN1c3RhaW5hYmlsaXR5PC9m
dWxsLXRpdGxlPjwvcGVyaW9kaWNhbD48cGFnZXM+MzAzNS0zMDU5PC9wYWdlcz48dm9sdW1lPjU8
L3ZvbHVtZT48ZGF0ZXM+PHllYXI+MjAxMzwveWVhcj48L2RhdGVzPjx1cmxzPjwvdXJscz48L3Jl
Y29yZD48L0NpdGU+PENpdGU+PEF1dGhvcj5Qb2RnZXI8L0F1dGhvcj48WWVhcj4yMDEwPC9ZZWFy
PjxSZWNOdW0+NDg4PC9SZWNOdW0+PHJlY29yZD48cmVjLW51bWJlcj40ODg8L3JlYy1udW1iZXI+
PGZvcmVpZ24ta2V5cz48a2V5IGFwcD0iRU4iIGRiLWlkPSIwNWZmd2F2OXNldzIwcmVlemQ2cHh4
ZW9yNTBlMjBwZTU5YXIiPjQ4ODwva2V5PjwvZm9yZWlnbi1rZXlzPjxyZWYtdHlwZSBuYW1lPSJK
b3VybmFsIEFydGljbGUiPjE3PC9yZWYtdHlwZT48Y29udHJpYnV0b3JzPjxhdXRob3JzPjxhdXRo
b3I+UG9kZ2VyLCBELjwvYXV0aG9yPjxhdXRob3I+UGlnZ290LCBHLjwvYXV0aG9yPjxhdXRob3I+
WmFocmFkbmlrLCBNLjwvYXV0aG9yPjxhdXRob3I+SmFub3Vza292YSwgUy48L2F1dGhvcj48YXV0
aG9yPlZlbGFzY28sIEkuPC9hdXRob3I+PGF1dGhvcj5IYWssIFQuPC9hdXRob3I+PGF1dGhvcj5E
YWhsLCBBLjwvYXV0aG9yPjxhdXRob3I+SmltZW5leiwgQS48L2F1dGhvcj48YXV0aG9yPkhhcmRl
ciwgTS5LLjwvYXV0aG9yPjwvYXV0aG9ycz48L2NvbnRyaWJ1dG9ycz48dGl0bGVzPjx0aXRsZT5U
aGUgRWFydGggIENoYXJ0ZXIgYW5kIHRoZSBFU0RpbmRzIGluaXRpYXRpdmU6IGRldmVsb3Bpbmcg
aW5kaWNhdG9ycyBhbmQgYXNzZXNzbWVudCB0b29scyBmb3IgY2l2aWwgc29jaWV0eSBvcmdhbmlz
YXRpb25zIHRvIGV4YW1pbmUgdGhlIHZhbHVlcyBkaW1lbnNpb25zIG9mIHN1c3RhaW5hYmlsaXR5
IHByb2plY3RzPC90aXRsZT48c2Vjb25kYXJ5LXRpdGxlPkpvdXJuYWwgb2YgRWR1Y2F0aW9uIGZv
ciBTdXN0YWluYWJsZSBEZXZlbG9wbWVudDwvc2Vjb25kYXJ5LXRpdGxlPjwvdGl0bGVzPjxwZXJp
b2RpY2FsPjxmdWxsLXRpdGxlPkpvdXJuYWwgb2YgRWR1Y2F0aW9uIGZvciBTdXN0YWluYWJsZSBE
ZXZlbG9wbWVudDwvZnVsbC10aXRsZT48L3BlcmlvZGljYWw+PHBhZ2VzPjI5Ny0zMDU8L3BhZ2Vz
Pjx2b2x1bWU+NDwvdm9sdW1lPjxudW1iZXI+MjwvbnVtYmVyPjxkYXRlcz48eWVhcj4yMDEwPC95
ZWFyPjwvZGF0ZXM+PHVybHM+PC91cmxzPjwvcmVjb3JkPjwvQ2l0ZT48L0VuZE5vdGU+
</w:fldData>
        </w:fldChar>
      </w:r>
      <w:r w:rsidR="00FD6957">
        <w:instrText xml:space="preserve"> ADDIN EN.CITE </w:instrText>
      </w:r>
      <w:r w:rsidR="00FD6957">
        <w:fldChar w:fldCharType="begin">
          <w:fldData xml:space="preserve">PEVuZE5vdGU+PENpdGU+PEF1dGhvcj5IYXJkZXI8L0F1dGhvcj48WWVhcj4yMDE0PC9ZZWFyPjxS
ZWNOdW0+MTI0MDwvUmVjTnVtPjxEaXNwbGF5VGV4dD4oSGFyZGVyIGV0IGFsLiAyMDE0YjsgQnVy
Zm9yZCBldCBhbC4gMjAxM2I7IFBvZGdlciBldCBhbC4gMjAxMzsgQnVyZm9yZCBldCBhbC4gMjAx
M2E7IFBvZGdlciBldCBhbC4gMjAxMCk8L0Rpc3BsYXlUZXh0PjxyZWNvcmQ+PHJlYy1udW1iZXI+
MTI0MDwvcmVjLW51bWJlcj48Zm9yZWlnbi1rZXlzPjxrZXkgYXBwPSJFTiIgZGItaWQ9IjA1ZmZ3
YXY5c2V3MjByZWV6ZDZweHhlb3I1MGUyMHBlNTlhciI+MTI0MDwva2V5PjwvZm9yZWlnbi1rZXlz
PjxyZWYtdHlwZSBuYW1lPSJKb3VybmFsIEFydGljbGUiPjE3PC9yZWYtdHlwZT48Y29udHJpYnV0
b3JzPjxhdXRob3JzPjxhdXRob3I+SGFyZGVyLCBNLksuPC9hdXRob3I+PGF1dGhvcj5WZWxhc2Nv
LCBJLjwvYXV0aG9yPjxhdXRob3I+QnVyZm9yZCwgRy48L2F1dGhvcj48YXV0aG9yPlBvZGdlciwg
RC48L2F1dGhvcj48YXV0aG9yPkphbm91c2tvdmEsIFMuPC9hdXRob3I+PGF1dGhvcj5QaWdnb3Qs
IEcuPC9hdXRob3I+PGF1dGhvcj5Ib292ZXIsIEUuPC9hdXRob3I+PC9hdXRob3JzPjwvY29udHJp
YnV0b3JzPjx0aXRsZXM+PHRpdGxlPlJlY29uY2VwdHVhbGl6aW5nICZhcG9zO2VmZmZlY3RpdmVu
ZXNzJmFwb3M7IGluIGVudmlyb25tZW50YWwgcHJvamVjdHM6IGNhbiB3ZSBtZWFzdXJlIHZhbHVl
cy1yZWxhdGVkIGFjaGlldmVtZW50cz88L3RpdGxlPjxzZWNvbmRhcnktdGl0bGU+Sm91cm5hbCBv
ZiBFbnZpcm9ubWVudGFsIE1hbmFnZW1lbnQ8L3NlY29uZGFyeS10aXRsZT48L3RpdGxlcz48cGVy
aW9kaWNhbD48ZnVsbC10aXRsZT5Kb3VybmFsIG9mIEVudmlyb25tZW50YWwgTWFuYWdlbWVudDwv
ZnVsbC10aXRsZT48L3BlcmlvZGljYWw+PHBhZ2VzPjEyMC0xMzQ8L3BhZ2VzPjx2b2x1bWU+MTM5
PC92b2x1bWU+PGRhdGVzPjx5ZWFyPjIwMTQ8L3llYXI+PC9kYXRlcz48dXJscz48L3VybHM+PC9y
ZWNvcmQ+PC9DaXRlPjxDaXRlPjxBdXRob3I+QnVyZm9yZDwvQXV0aG9yPjxZZWFyPjIwMTM8L1ll
YXI+PFJlY051bT40ODc8L1JlY051bT48cmVjb3JkPjxyZWMtbnVtYmVyPjQ4NzwvcmVjLW51bWJl
cj48Zm9yZWlnbi1rZXlzPjxrZXkgYXBwPSJFTiIgZGItaWQ9IjA1ZmZ3YXY5c2V3MjByZWV6ZDZw
eHhlb3I1MGUyMHBlNTlhciI+NDg3PC9rZXk+PC9mb3JlaWduLWtleXM+PHJlZi10eXBlIG5hbWU9
IkpvdXJuYWwgQXJ0aWNsZSI+MTc8L3JlZi10eXBlPjxjb250cmlidXRvcnM+PGF1dGhvcnM+PGF1
dGhvcj5CdXJmb3JkLCBHLjwvYXV0aG9yPjxhdXRob3I+VmVsYXNjbywgSS48L2F1dGhvcj48YXV0
aG9yPkphbm91c2tvdmEsIFMuPC9hdXRob3I+PGF1dGhvcj5aYWhyYWRuaWssIE0uPC9hdXRob3I+
PGF1dGhvcj5IYWssIFQuPC9hdXRob3I+PGF1dGhvcj5Qb2RnZXIsIEQuPC9hdXRob3I+PGF1dGhv
cj5QaWdnb3QsIEcuPC9hdXRob3I+PGF1dGhvcj5IYXJkZXIsIE0uSy48L2F1dGhvcj48L2F1dGhv
cnM+PC9jb250cmlidXRvcnM+PHRpdGxlcz48dGl0bGU+RmllbGQgdHJpYWxzIG9mIGEgbm92ZWwg
dG9vbGtpdCBmb3IgZXZhbHVhdGluZyDigJhpbnRhbmdpYmxl4oCZIHZhbHVlcy1yZWxhdGVkIGRp
bWVuc2lvbnMgb2YgcHJvamVjdHM8L3RpdGxlPjxzZWNvbmRhcnktdGl0bGU+RXZhbHVhdGlvbiBh
bmQgUHJvZ3JhbSBQbGFubmluZzwvc2Vjb25kYXJ5LXRpdGxlPjwvdGl0bGVzPjxwZXJpb2RpY2Fs
PjxmdWxsLXRpdGxlPkV2YWx1YXRpb24gYW5kIFByb2dyYW0gUGxhbm5pbmc8L2Z1bGwtdGl0bGU+
PC9wZXJpb2RpY2FsPjxwYWdlcz4xLTE0PC9wYWdlcz48dm9sdW1lPjM2PC92b2x1bWU+PG51bWJl
cj4xPC9udW1iZXI+PGRhdGVzPjx5ZWFyPjIwMTM8L3llYXI+PC9kYXRlcz48dXJscz48L3VybHM+
PGVsZWN0cm9uaWMtcmVzb3VyY2UtbnVtPjxzdHlsZSBmYWNlPSJub3JtYWwiIGZvbnQ9ImRlZmF1
bHQiIHNpemU9IjYiPmh0dHA6Ly9keC5kb2kub3JnLzEwLjEwMTYvai5ldmFscHJvZ3BsYW4uMjAx
Mi4wNC4wMDUgPC9zdHlsZT48L2VsZWN0cm9uaWMtcmVzb3VyY2UtbnVtPjwvcmVjb3JkPjwvQ2l0
ZT48Q2l0ZT48QXV0aG9yPlBvZGdlcjwvQXV0aG9yPjxZZWFyPjIwMTM8L1llYXI+PFJlY051bT43
OTg8L1JlY051bT48cmVjb3JkPjxyZWMtbnVtYmVyPjc5ODwvcmVjLW51bWJlcj48Zm9yZWlnbi1r
ZXlzPjxrZXkgYXBwPSJFTiIgZGItaWQ9IjA1ZmZ3YXY5c2V3MjByZWV6ZDZweHhlb3I1MGUyMHBl
NTlhciI+Nzk4PC9rZXk+PC9mb3JlaWduLWtleXM+PHJlZi10eXBlIG5hbWU9IkpvdXJuYWwgQXJ0
aWNsZSI+MTc8L3JlZi10eXBlPjxjb250cmlidXRvcnM+PGF1dGhvcnM+PGF1dGhvcj5Qb2RnZXIs
IEQuPC9hdXRob3I+PGF1dGhvcj5WZWxhc2NvLCBJLjwvYXV0aG9yPjxhdXRob3I+QW1lemN1YSBM
dW5hLCBDLjwvYXV0aG9yPjxhdXRob3I+QnVyZm9yZCwgRy48L2F1dGhvcj48YXV0aG9yPkhhcmRl
ciwgTS5LLjwvYXV0aG9yPjwvYXV0aG9ycz48L2NvbnRyaWJ1dG9ycz48dGl0bGVzPjx0aXRsZT5D
YW4gdmFsdWVzIGJlIG1lYXN1cmVkPyAgU2lnbmlmaWNhbnQgY29udHJpYnV0aW9ucyBmcm9tIGEg
c21hbGwgY2l2aWwgc29jaWV0eSBvcmdhbmlzYXRpb24gdGhyb3VnaCBhY3Rpb24gcmVzZWFyY2gg
ZXZhbHVhdGlvbjwvdGl0bGU+PHNlY29uZGFyeS10aXRsZT5BY3Rpb24gUmVzZWFyY2g8L3NlY29u
ZGFyeS10aXRsZT48L3RpdGxlcz48cGVyaW9kaWNhbD48ZnVsbC10aXRsZT5BY3Rpb24gUmVzZWFy
Y2g8L2Z1bGwtdGl0bGU+PC9wZXJpb2RpY2FsPjxwYWdlcz44LTMwPC9wYWdlcz48dm9sdW1lPjEx
PC92b2x1bWU+PG51bWJlcj4xPC9udW1iZXI+PGRhdGVzPjx5ZWFyPjIwMTM8L3llYXI+PC9kYXRl
cz48dXJscz48L3VybHM+PC9yZWNvcmQ+PC9DaXRlPjxDaXRlPjxBdXRob3I+QnVyZm9yZDwvQXV0
aG9yPjxZZWFyPjIwMTM8L1llYXI+PFJlY051bT4xMDY5PC9SZWNOdW0+PHJlY29yZD48cmVjLW51
bWJlcj4xMDY5PC9yZWMtbnVtYmVyPjxmb3JlaWduLWtleXM+PGtleSBhcHA9IkVOIiBkYi1pZD0i
MDVmZndhdjlzZXcyMHJlZXpkNnB4eGVvcjUwZTIwcGU1OWFyIj4xMDY5PC9rZXk+PC9mb3JlaWdu
LWtleXM+PHJlZi10eXBlIG5hbWU9IkpvdXJuYWwgQXJ0aWNsZSI+MTc8L3JlZi10eXBlPjxjb250
cmlidXRvcnM+PGF1dGhvcnM+PGF1dGhvcj5CdXJmb3JkLCBHLjwvYXV0aG9yPjxhdXRob3I+SG9v
dmVyLCBFLjwvYXV0aG9yPjxhdXRob3I+VmVsYXNjbywgSS48L2F1dGhvcj48YXV0aG9yPkphbm91
c2tvdmEsIFMuPC9hdXRob3I+PGF1dGhvcj5KaW1lbmV6LCBBLjwvYXV0aG9yPjxhdXRob3I+UGln
Z290LCBHLjwvYXV0aG9yPjxhdXRob3I+UG9kZ2VyLCBELjwvYXV0aG9yPjxhdXRob3I+SGFyZGVy
LCBNLksuPC9hdXRob3I+PC9hdXRob3JzPjwvY29udHJpYnV0b3JzPjx0aXRsZXM+PHRpdGxlPkJy
aW5naW5nIHRoZSAmYXBvczttaXNzaW5nIHBpbGxhciZhcG9zOyBpbnRvIFN1c3RhaW5hYmxlIERl
dmVsb3BtZW50IEdvYWxzOiB0b3dhcmRzIGludGVyc3ViamVjdGl2ZSB2YWx1ZXMtYmFzZWQgaW5k
aWNhdG9yczwvdGl0bGU+PHNlY29uZGFyeS10aXRsZT5TdXN0YWluYWJpbGl0eTwvc2Vjb25kYXJ5
LXRpdGxlPjwvdGl0bGVzPjxwZXJpb2RpY2FsPjxmdWxsLXRpdGxlPlN1c3RhaW5hYmlsaXR5PC9m
dWxsLXRpdGxlPjwvcGVyaW9kaWNhbD48cGFnZXM+MzAzNS0zMDU5PC9wYWdlcz48dm9sdW1lPjU8
L3ZvbHVtZT48ZGF0ZXM+PHllYXI+MjAxMzwveWVhcj48L2RhdGVzPjx1cmxzPjwvdXJscz48L3Jl
Y29yZD48L0NpdGU+PENpdGU+PEF1dGhvcj5Qb2RnZXI8L0F1dGhvcj48WWVhcj4yMDEwPC9ZZWFy
PjxSZWNOdW0+NDg4PC9SZWNOdW0+PHJlY29yZD48cmVjLW51bWJlcj40ODg8L3JlYy1udW1iZXI+
PGZvcmVpZ24ta2V5cz48a2V5IGFwcD0iRU4iIGRiLWlkPSIwNWZmd2F2OXNldzIwcmVlemQ2cHh4
ZW9yNTBlMjBwZTU5YXIiPjQ4ODwva2V5PjwvZm9yZWlnbi1rZXlzPjxyZWYtdHlwZSBuYW1lPSJK
b3VybmFsIEFydGljbGUiPjE3PC9yZWYtdHlwZT48Y29udHJpYnV0b3JzPjxhdXRob3JzPjxhdXRo
b3I+UG9kZ2VyLCBELjwvYXV0aG9yPjxhdXRob3I+UGlnZ290LCBHLjwvYXV0aG9yPjxhdXRob3I+
WmFocmFkbmlrLCBNLjwvYXV0aG9yPjxhdXRob3I+SmFub3Vza292YSwgUy48L2F1dGhvcj48YXV0
aG9yPlZlbGFzY28sIEkuPC9hdXRob3I+PGF1dGhvcj5IYWssIFQuPC9hdXRob3I+PGF1dGhvcj5E
YWhsLCBBLjwvYXV0aG9yPjxhdXRob3I+SmltZW5leiwgQS48L2F1dGhvcj48YXV0aG9yPkhhcmRl
ciwgTS5LLjwvYXV0aG9yPjwvYXV0aG9ycz48L2NvbnRyaWJ1dG9ycz48dGl0bGVzPjx0aXRsZT5U
aGUgRWFydGggIENoYXJ0ZXIgYW5kIHRoZSBFU0RpbmRzIGluaXRpYXRpdmU6IGRldmVsb3Bpbmcg
aW5kaWNhdG9ycyBhbmQgYXNzZXNzbWVudCB0b29scyBmb3IgY2l2aWwgc29jaWV0eSBvcmdhbmlz
YXRpb25zIHRvIGV4YW1pbmUgdGhlIHZhbHVlcyBkaW1lbnNpb25zIG9mIHN1c3RhaW5hYmlsaXR5
IHByb2plY3RzPC90aXRsZT48c2Vjb25kYXJ5LXRpdGxlPkpvdXJuYWwgb2YgRWR1Y2F0aW9uIGZv
ciBTdXN0YWluYWJsZSBEZXZlbG9wbWVudDwvc2Vjb25kYXJ5LXRpdGxlPjwvdGl0bGVzPjxwZXJp
b2RpY2FsPjxmdWxsLXRpdGxlPkpvdXJuYWwgb2YgRWR1Y2F0aW9uIGZvciBTdXN0YWluYWJsZSBE
ZXZlbG9wbWVudDwvZnVsbC10aXRsZT48L3BlcmlvZGljYWw+PHBhZ2VzPjI5Ny0zMDU8L3BhZ2Vz
Pjx2b2x1bWU+NDwvdm9sdW1lPjxudW1iZXI+MjwvbnVtYmVyPjxkYXRlcz48eWVhcj4yMDEwPC95
ZWFyPjwvZGF0ZXM+PHVybHM+PC91cmxzPjwvcmVjb3JkPjwvQ2l0ZT48L0VuZE5vdGU+
</w:fldData>
        </w:fldChar>
      </w:r>
      <w:r w:rsidR="00FD6957">
        <w:instrText xml:space="preserve"> ADDIN EN.CITE.DATA </w:instrText>
      </w:r>
      <w:r w:rsidR="00FD6957">
        <w:fldChar w:fldCharType="end"/>
      </w:r>
      <w:r w:rsidR="00936BF8">
        <w:fldChar w:fldCharType="separate"/>
      </w:r>
      <w:r w:rsidR="00FD6957">
        <w:rPr>
          <w:noProof/>
        </w:rPr>
        <w:t>(</w:t>
      </w:r>
      <w:hyperlink w:anchor="_ENREF_25" w:tooltip="Harder, 2014 #1240" w:history="1">
        <w:r w:rsidR="00BF26D2">
          <w:rPr>
            <w:noProof/>
          </w:rPr>
          <w:t>Harder et al. 2014b</w:t>
        </w:r>
      </w:hyperlink>
      <w:r w:rsidR="00FD6957">
        <w:rPr>
          <w:noProof/>
        </w:rPr>
        <w:t xml:space="preserve">; </w:t>
      </w:r>
      <w:hyperlink w:anchor="_ENREF_12" w:tooltip="Burford, 2013 #487" w:history="1">
        <w:r w:rsidR="00BF26D2">
          <w:rPr>
            <w:noProof/>
          </w:rPr>
          <w:t>Burford et al. 2013b</w:t>
        </w:r>
      </w:hyperlink>
      <w:r w:rsidR="00FD6957">
        <w:rPr>
          <w:noProof/>
        </w:rPr>
        <w:t xml:space="preserve">; </w:t>
      </w:r>
      <w:hyperlink w:anchor="_ENREF_42" w:tooltip="Podger, 2013 #798" w:history="1">
        <w:r w:rsidR="00BF26D2">
          <w:rPr>
            <w:noProof/>
          </w:rPr>
          <w:t>Podger et al. 2013</w:t>
        </w:r>
      </w:hyperlink>
      <w:r w:rsidR="00FD6957">
        <w:rPr>
          <w:noProof/>
        </w:rPr>
        <w:t xml:space="preserve">; </w:t>
      </w:r>
      <w:hyperlink w:anchor="_ENREF_10" w:tooltip="Burford, 2013 #1069" w:history="1">
        <w:r w:rsidR="00BF26D2">
          <w:rPr>
            <w:noProof/>
          </w:rPr>
          <w:t>Burford et al. 2013a</w:t>
        </w:r>
      </w:hyperlink>
      <w:r w:rsidR="00FD6957">
        <w:rPr>
          <w:noProof/>
        </w:rPr>
        <w:t xml:space="preserve">; </w:t>
      </w:r>
      <w:hyperlink w:anchor="_ENREF_41" w:tooltip="Podger, 2010 #488" w:history="1">
        <w:r w:rsidR="00BF26D2">
          <w:rPr>
            <w:noProof/>
          </w:rPr>
          <w:t>Podger et al. 2010</w:t>
        </w:r>
      </w:hyperlink>
      <w:r w:rsidR="00FD6957">
        <w:rPr>
          <w:noProof/>
        </w:rPr>
        <w:t>)</w:t>
      </w:r>
      <w:r w:rsidR="00936BF8">
        <w:fldChar w:fldCharType="end"/>
      </w:r>
      <w:r w:rsidR="00936BF8">
        <w:t xml:space="preserve"> </w:t>
      </w:r>
      <w:r w:rsidRPr="00F105AD">
        <w:t xml:space="preserve">– and demonstrate that this solution can be adapted for use in schools.  </w:t>
      </w:r>
    </w:p>
    <w:p w14:paraId="6969A9C7" w14:textId="77777777" w:rsidR="009412E0" w:rsidRPr="00F105AD" w:rsidRDefault="009412E0" w:rsidP="009412E0">
      <w:pPr>
        <w:spacing w:line="276" w:lineRule="auto"/>
        <w:ind w:left="480"/>
      </w:pPr>
    </w:p>
    <w:p w14:paraId="15A31914" w14:textId="2CF969DB" w:rsidR="009412E0" w:rsidRPr="00F105AD" w:rsidRDefault="009412E0" w:rsidP="009412E0">
      <w:pPr>
        <w:spacing w:line="276" w:lineRule="auto"/>
      </w:pPr>
      <w:r w:rsidRPr="00F105AD">
        <w:t xml:space="preserve">Although a systematic review of barriers to pro-environmental </w:t>
      </w:r>
      <w:r w:rsidR="00F105AD">
        <w:t>behaviour</w:t>
      </w:r>
      <w:r w:rsidRPr="00F105AD">
        <w:t xml:space="preserve"> is beyond the scope of this chapter, we outline some important findings from this literature to set the scene.  We then describe the processes leading to the creation of a toolkit of values-based indicators (‘</w:t>
      </w:r>
      <w:r w:rsidR="00936BF8">
        <w:t>WeValue</w:t>
      </w:r>
      <w:r w:rsidRPr="00F105AD">
        <w:t xml:space="preserve">’) through an EU-funded project, and illustrate its usefulness to CSOs providing education for sustainable development (ESD) or education for sustainable and responsible living (EfSRL).  The central section of this paper reports on the application of the ‘values-based indicators’ approach to </w:t>
      </w:r>
      <w:r w:rsidR="00FD6957">
        <w:t>EfSRL</w:t>
      </w:r>
      <w:r w:rsidRPr="00F105AD">
        <w:t xml:space="preserve"> in secondary schools, through the design of modified toolkits for teachers, students and school administrators.  Finally, we relate this new work back to the literature on value-action gaps and identify a new type of ‘gap’ that has not previously been discussed, as well as reflecting on the implications for design literature. </w:t>
      </w:r>
    </w:p>
    <w:p w14:paraId="2D05C951" w14:textId="77777777" w:rsidR="009412E0" w:rsidRPr="00F105AD" w:rsidRDefault="009412E0" w:rsidP="009412E0"/>
    <w:p w14:paraId="5208F2FB" w14:textId="77777777" w:rsidR="009412E0" w:rsidRPr="00F105AD" w:rsidRDefault="009412E0" w:rsidP="00434AE7">
      <w:pPr>
        <w:pStyle w:val="Heading1"/>
        <w:numPr>
          <w:ilvl w:val="1"/>
          <w:numId w:val="3"/>
        </w:numPr>
      </w:pPr>
      <w:r w:rsidRPr="00F105AD">
        <w:t>Value-action gaps: brief overview of relevant literature</w:t>
      </w:r>
    </w:p>
    <w:p w14:paraId="3C5E56C2" w14:textId="701636F5" w:rsidR="009412E0" w:rsidRPr="00F105AD" w:rsidRDefault="009412E0" w:rsidP="009412E0">
      <w:pPr>
        <w:spacing w:line="276" w:lineRule="auto"/>
      </w:pPr>
      <w:r w:rsidRPr="00F105AD">
        <w:t>In the early days of environmental education, it was assumed that an ed</w:t>
      </w:r>
      <w:r w:rsidR="00F105AD">
        <w:t>ucator’s sole task was to insti</w:t>
      </w:r>
      <w:r w:rsidRPr="00F105AD">
        <w:t xml:space="preserve">l knowledge of specific environmental problems, and that desirable pro-environmental </w:t>
      </w:r>
      <w:r w:rsidR="00F105AD">
        <w:t>behaviour</w:t>
      </w:r>
      <w:r w:rsidRPr="00F105AD">
        <w:t xml:space="preserve">s would follow automatically.  This assumption has since been demonstrated to be fallacious </w:t>
      </w:r>
      <w:r w:rsidRPr="00F105AD">
        <w:fldChar w:fldCharType="begin">
          <w:fldData xml:space="preserve">PEVuZE5vdGU+PENpdGU+PEF1dGhvcj5IZWltbGljaDwvQXV0aG9yPjxZZWFyPjIwMTA8L1llYXI+
PFJlY051bT41MDY8L1JlY051bT48RGlzcGxheVRleHQ+KEhlaW1saWNoIDIwMTA7IEtlbm5lZHkg
ZXQgYWwuIDIwMDk7IEJyb3duIGV0IGFsLiAyMDEzKTwvRGlzcGxheVRleHQ+PHJlY29yZD48cmVj
LW51bWJlcj41MDY8L3JlYy1udW1iZXI+PGZvcmVpZ24ta2V5cz48a2V5IGFwcD0iRU4iIGRiLWlk
PSIwNWZmd2F2OXNldzIwcmVlemQ2cHh4ZW9yNTBlMjBwZTU5YXIiPjUwNjwva2V5PjwvZm9yZWln
bi1rZXlzPjxyZWYtdHlwZSBuYW1lPSJKb3VybmFsIEFydGljbGUiPjE3PC9yZWYtdHlwZT48Y29u
dHJpYnV0b3JzPjxhdXRob3JzPjxhdXRob3I+SGVpbWxpY2gsIEouRS48L2F1dGhvcj48L2F1dGhv
cnM+PC9jb250cmlidXRvcnM+PHRpdGxlcz48dGl0bGU+RW52aXJvbm1lbnRhbCBlZHVjYXRpb24g
ZXZhbHVhdGlvbjogUmVpbnRlcnByZXRpbmcgZWR1Y2F0aW9uIGFzIGEgc3RyYXRlZ3kgZm9yIG1l
ZXRpbmcgbWlzc2lvbjwvdGl0bGU+PHNlY29uZGFyeS10aXRsZT5FdmFsdWF0aW9uIGFuZCBQcm9n
cmFtIFBsYW5uaW5nPC9zZWNvbmRhcnktdGl0bGU+PC90aXRsZXM+PHBlcmlvZGljYWw+PGZ1bGwt
dGl0bGU+RXZhbHVhdGlvbiBhbmQgUHJvZ3JhbSBQbGFubmluZzwvZnVsbC10aXRsZT48L3Blcmlv
ZGljYWw+PHBhZ2VzPjE4MC0xODU8L3BhZ2VzPjx2b2x1bWU+MzM8L3ZvbHVtZT48ZGF0ZXM+PHll
YXI+MjAxMDwveWVhcj48L2RhdGVzPjx1cmxzPjwvdXJscz48L3JlY29yZD48L0NpdGU+PENpdGU+
PEF1dGhvcj5LZW5uZWR5PC9BdXRob3I+PFllYXI+MjAwOTwvWWVhcj48UmVjTnVtPjI5NTwvUmVj
TnVtPjxyZWNvcmQ+PHJlYy1udW1iZXI+Mjk1PC9yZWMtbnVtYmVyPjxmb3JlaWduLWtleXM+PGtl
eSBhcHA9IkVOIiBkYi1pZD0iMDVmZndhdjlzZXcyMHJlZXpkNnB4eGVvcjUwZTIwcGU1OWFyIj4y
OTU8L2tleT48L2ZvcmVpZ24ta2V5cz48cmVmLXR5cGUgbmFtZT0iSm91cm5hbCBBcnRpY2xlIj4x
NzwvcmVmLXR5cGU+PGNvbnRyaWJ1dG9ycz48YXV0aG9ycz48YXV0aG9yPktlbm5lZHksIEUuIEgu
PC9hdXRob3I+PGF1dGhvcj5CZWNrbGV5LCBULiBNLjwvYXV0aG9yPjxhdXRob3I+TWNGYXJsYW5l
LCBCLiBMLjwvYXV0aG9yPjxhdXRob3I+TmFkZWF1LCBTLjwvYXV0aG9yPjwvYXV0aG9ycz48L2Nv
bnRyaWJ1dG9ycz48dGl0bGVzPjx0aXRsZT5XaHkgd2UgZG9u4oCZdCDigJh3YWxrIHRoZSB0YWxr
4oCZOiBVbmRlcnN0YW5kaW5nIHRoZSBlbnZpcm9ubWVudGFsIHZhbHVlcy9iZWhhdmlvdXIgZ2Fw
IGluIENhbmFkYS4gPC90aXRsZT48c2Vjb25kYXJ5LXRpdGxlPlJlc2VhcmNoIGluIEh1bWFuIEVj
b2xvZ3k8L3NlY29uZGFyeS10aXRsZT48L3RpdGxlcz48cGFnZXM+MTUxLTE2MDwvcGFnZXM+PHZv
bHVtZT4xNjwvdm9sdW1lPjxkYXRlcz48eWVhcj4yMDA5PC95ZWFyPjwvZGF0ZXM+PHVybHM+PC91
cmxzPjwvcmVjb3JkPjwvQ2l0ZT48Q2l0ZT48QXV0aG9yPkJyb3duPC9BdXRob3I+PFllYXI+MjAx
MzwvWWVhcj48UmVjTnVtPjEyNTk8L1JlY051bT48cmVjb3JkPjxyZWMtbnVtYmVyPjEyNTk8L3Jl
Yy1udW1iZXI+PGZvcmVpZ24ta2V5cz48a2V5IGFwcD0iRU4iIGRiLWlkPSIwNWZmd2F2OXNldzIw
cmVlemQ2cHh4ZW9yNTBlMjBwZTU5YXIiPjEyNTk8L2tleT48L2ZvcmVpZ24ta2V5cz48cmVmLXR5
cGUgbmFtZT0iSm91cm5hbCBBcnRpY2xlIj4xNzwvcmVmLXR5cGU+PGNvbnRyaWJ1dG9ycz48YXV0
aG9ycz48YXV0aG9yPkJyb3duLCBCcnVjZTwvYXV0aG9yPjxhdXRob3I+QnVjaGFuYW4sIFJpY2hh
cmQ8L2F1dGhvcj48YXV0aG9yPkRpU2Fsdm8sIENhcmw8L2F1dGhvcj48YXV0aG9yPk1hcmdvbGlu
LCBWaWN0b3I8L2F1dGhvcj48L2F1dGhvcnM+PC9jb250cmlidXRvcnM+PHRpdGxlcz48dGl0bGU+
SW50cm9kdWN0aW9uPC90aXRsZT48c2Vjb25kYXJ5LXRpdGxlPkRlc2lnbiBJc3N1ZXM8L3NlY29u
ZGFyeS10aXRsZT48L3RpdGxlcz48cGVyaW9kaWNhbD48ZnVsbC10aXRsZT5EZXNpZ24gSXNzdWVz
PC9mdWxsLXRpdGxlPjwvcGVyaW9kaWNhbD48cGFnZXM+MS0zPC9wYWdlcz48dm9sdW1lPjI5PC92
b2x1bWU+PG51bWJlcj4yPC9udW1iZXI+PGRhdGVzPjx5ZWFyPjIwMTM8L3llYXI+PC9kYXRlcz48
dXJscz48L3VybHM+PC9yZWNvcmQ+PC9DaXRlPjwvRW5kTm90ZT5=
</w:fldData>
        </w:fldChar>
      </w:r>
      <w:r w:rsidR="00C245CD">
        <w:instrText xml:space="preserve"> ADDIN EN.CITE </w:instrText>
      </w:r>
      <w:r w:rsidR="00C245CD">
        <w:fldChar w:fldCharType="begin">
          <w:fldData xml:space="preserve">PEVuZE5vdGU+PENpdGU+PEF1dGhvcj5IZWltbGljaDwvQXV0aG9yPjxZZWFyPjIwMTA8L1llYXI+
PFJlY051bT41MDY8L1JlY051bT48RGlzcGxheVRleHQ+KEhlaW1saWNoIDIwMTA7IEtlbm5lZHkg
ZXQgYWwuIDIwMDk7IEJyb3duIGV0IGFsLiAyMDEzKTwvRGlzcGxheVRleHQ+PHJlY29yZD48cmVj
LW51bWJlcj41MDY8L3JlYy1udW1iZXI+PGZvcmVpZ24ta2V5cz48a2V5IGFwcD0iRU4iIGRiLWlk
PSIwNWZmd2F2OXNldzIwcmVlemQ2cHh4ZW9yNTBlMjBwZTU5YXIiPjUwNjwva2V5PjwvZm9yZWln
bi1rZXlzPjxyZWYtdHlwZSBuYW1lPSJKb3VybmFsIEFydGljbGUiPjE3PC9yZWYtdHlwZT48Y29u
dHJpYnV0b3JzPjxhdXRob3JzPjxhdXRob3I+SGVpbWxpY2gsIEouRS48L2F1dGhvcj48L2F1dGhv
cnM+PC9jb250cmlidXRvcnM+PHRpdGxlcz48dGl0bGU+RW52aXJvbm1lbnRhbCBlZHVjYXRpb24g
ZXZhbHVhdGlvbjogUmVpbnRlcnByZXRpbmcgZWR1Y2F0aW9uIGFzIGEgc3RyYXRlZ3kgZm9yIG1l
ZXRpbmcgbWlzc2lvbjwvdGl0bGU+PHNlY29uZGFyeS10aXRsZT5FdmFsdWF0aW9uIGFuZCBQcm9n
cmFtIFBsYW5uaW5nPC9zZWNvbmRhcnktdGl0bGU+PC90aXRsZXM+PHBlcmlvZGljYWw+PGZ1bGwt
dGl0bGU+RXZhbHVhdGlvbiBhbmQgUHJvZ3JhbSBQbGFubmluZzwvZnVsbC10aXRsZT48L3Blcmlv
ZGljYWw+PHBhZ2VzPjE4MC0xODU8L3BhZ2VzPjx2b2x1bWU+MzM8L3ZvbHVtZT48ZGF0ZXM+PHll
YXI+MjAxMDwveWVhcj48L2RhdGVzPjx1cmxzPjwvdXJscz48L3JlY29yZD48L0NpdGU+PENpdGU+
PEF1dGhvcj5LZW5uZWR5PC9BdXRob3I+PFllYXI+MjAwOTwvWWVhcj48UmVjTnVtPjI5NTwvUmVj
TnVtPjxyZWNvcmQ+PHJlYy1udW1iZXI+Mjk1PC9yZWMtbnVtYmVyPjxmb3JlaWduLWtleXM+PGtl
eSBhcHA9IkVOIiBkYi1pZD0iMDVmZndhdjlzZXcyMHJlZXpkNnB4eGVvcjUwZTIwcGU1OWFyIj4y
OTU8L2tleT48L2ZvcmVpZ24ta2V5cz48cmVmLXR5cGUgbmFtZT0iSm91cm5hbCBBcnRpY2xlIj4x
NzwvcmVmLXR5cGU+PGNvbnRyaWJ1dG9ycz48YXV0aG9ycz48YXV0aG9yPktlbm5lZHksIEUuIEgu
PC9hdXRob3I+PGF1dGhvcj5CZWNrbGV5LCBULiBNLjwvYXV0aG9yPjxhdXRob3I+TWNGYXJsYW5l
LCBCLiBMLjwvYXV0aG9yPjxhdXRob3I+TmFkZWF1LCBTLjwvYXV0aG9yPjwvYXV0aG9ycz48L2Nv
bnRyaWJ1dG9ycz48dGl0bGVzPjx0aXRsZT5XaHkgd2UgZG9u4oCZdCDigJh3YWxrIHRoZSB0YWxr
4oCZOiBVbmRlcnN0YW5kaW5nIHRoZSBlbnZpcm9ubWVudGFsIHZhbHVlcy9iZWhhdmlvdXIgZ2Fw
IGluIENhbmFkYS4gPC90aXRsZT48c2Vjb25kYXJ5LXRpdGxlPlJlc2VhcmNoIGluIEh1bWFuIEVj
b2xvZ3k8L3NlY29uZGFyeS10aXRsZT48L3RpdGxlcz48cGFnZXM+MTUxLTE2MDwvcGFnZXM+PHZv
bHVtZT4xNjwvdm9sdW1lPjxkYXRlcz48eWVhcj4yMDA5PC95ZWFyPjwvZGF0ZXM+PHVybHM+PC91
cmxzPjwvcmVjb3JkPjwvQ2l0ZT48Q2l0ZT48QXV0aG9yPkJyb3duPC9BdXRob3I+PFllYXI+MjAx
MzwvWWVhcj48UmVjTnVtPjEyNTk8L1JlY051bT48cmVjb3JkPjxyZWMtbnVtYmVyPjEyNTk8L3Jl
Yy1udW1iZXI+PGZvcmVpZ24ta2V5cz48a2V5IGFwcD0iRU4iIGRiLWlkPSIwNWZmd2F2OXNldzIw
cmVlemQ2cHh4ZW9yNTBlMjBwZTU5YXIiPjEyNTk8L2tleT48L2ZvcmVpZ24ta2V5cz48cmVmLXR5
cGUgbmFtZT0iSm91cm5hbCBBcnRpY2xlIj4xNzwvcmVmLXR5cGU+PGNvbnRyaWJ1dG9ycz48YXV0
aG9ycz48YXV0aG9yPkJyb3duLCBCcnVjZTwvYXV0aG9yPjxhdXRob3I+QnVjaGFuYW4sIFJpY2hh
cmQ8L2F1dGhvcj48YXV0aG9yPkRpU2Fsdm8sIENhcmw8L2F1dGhvcj48YXV0aG9yPk1hcmdvbGlu
LCBWaWN0b3I8L2F1dGhvcj48L2F1dGhvcnM+PC9jb250cmlidXRvcnM+PHRpdGxlcz48dGl0bGU+
SW50cm9kdWN0aW9uPC90aXRsZT48c2Vjb25kYXJ5LXRpdGxlPkRlc2lnbiBJc3N1ZXM8L3NlY29u
ZGFyeS10aXRsZT48L3RpdGxlcz48cGVyaW9kaWNhbD48ZnVsbC10aXRsZT5EZXNpZ24gSXNzdWVz
PC9mdWxsLXRpdGxlPjwvcGVyaW9kaWNhbD48cGFnZXM+MS0zPC9wYWdlcz48dm9sdW1lPjI5PC92
b2x1bWU+PG51bWJlcj4yPC9udW1iZXI+PGRhdGVzPjx5ZWFyPjIwMTM8L3llYXI+PC9kYXRlcz48
dXJscz48L3VybHM+PC9yZWNvcmQ+PC9DaXRlPjwvRW5kTm90ZT5=
</w:fldData>
        </w:fldChar>
      </w:r>
      <w:r w:rsidR="00C245CD">
        <w:instrText xml:space="preserve"> ADDIN EN.CITE.DATA </w:instrText>
      </w:r>
      <w:r w:rsidR="00C245CD">
        <w:fldChar w:fldCharType="end"/>
      </w:r>
      <w:r w:rsidRPr="00F105AD">
        <w:fldChar w:fldCharType="separate"/>
      </w:r>
      <w:r w:rsidR="00C245CD">
        <w:rPr>
          <w:noProof/>
        </w:rPr>
        <w:t>(</w:t>
      </w:r>
      <w:hyperlink w:anchor="_ENREF_27" w:tooltip="Heimlich, 2010 #506" w:history="1">
        <w:r w:rsidR="00BF26D2">
          <w:rPr>
            <w:noProof/>
          </w:rPr>
          <w:t>Heimlich 2010</w:t>
        </w:r>
      </w:hyperlink>
      <w:r w:rsidR="00C245CD">
        <w:rPr>
          <w:noProof/>
        </w:rPr>
        <w:t xml:space="preserve">; </w:t>
      </w:r>
      <w:hyperlink w:anchor="_ENREF_30" w:tooltip="Kennedy, 2009 #295" w:history="1">
        <w:r w:rsidR="00BF26D2">
          <w:rPr>
            <w:noProof/>
          </w:rPr>
          <w:t>Kennedy et al. 2009</w:t>
        </w:r>
      </w:hyperlink>
      <w:r w:rsidR="00C245CD">
        <w:rPr>
          <w:noProof/>
        </w:rPr>
        <w:t xml:space="preserve">; </w:t>
      </w:r>
      <w:hyperlink w:anchor="_ENREF_5" w:tooltip="Brown, 2013 #1259" w:history="1">
        <w:r w:rsidR="00BF26D2">
          <w:rPr>
            <w:noProof/>
          </w:rPr>
          <w:t>Brown et al. 2013</w:t>
        </w:r>
      </w:hyperlink>
      <w:r w:rsidR="00C245CD">
        <w:rPr>
          <w:noProof/>
        </w:rPr>
        <w:t>)</w:t>
      </w:r>
      <w:r w:rsidRPr="00F105AD">
        <w:fldChar w:fldCharType="end"/>
      </w:r>
      <w:r w:rsidRPr="00F105AD">
        <w:t xml:space="preserve">.  Furthermore, rational-choice theories of decision-making such as the Theory of Planned </w:t>
      </w:r>
      <w:r w:rsidR="00F105AD">
        <w:t>Behaviour</w:t>
      </w:r>
      <w:r w:rsidRPr="00F105AD">
        <w:t xml:space="preserve"> </w:t>
      </w:r>
      <w:r w:rsidRPr="00F105AD">
        <w:fldChar w:fldCharType="begin">
          <w:fldData xml:space="preserve">PEVuZE5vdGU+PENpdGU+PEF1dGhvcj5BanplbjwvQXV0aG9yPjxZZWFyPjE5OTE8L1llYXI+PFJl
Y051bT4yMTY8L1JlY051bT48RGlzcGxheVRleHQ+KEFqemVuIDE5OTEpPC9EaXNwbGF5VGV4dD48
cmVjb3JkPjxyZWMtbnVtYmVyPjIxNjwvcmVjLW51bWJlcj48Zm9yZWlnbi1rZXlzPjxrZXkgYXBw
PSJFTiIgZGItaWQ9IjA1ZmZ3YXY5c2V3MjByZWV6ZDZweHhlb3I1MGUyMHBlNTlhciI+MjE2PC9r
ZXk+PC9mb3JlaWduLWtleXM+PHJlZi10eXBlIG5hbWU9IkpvdXJuYWwgQXJ0aWNsZSI+MTc8L3Jl
Zi10eXBlPjxjb250cmlidXRvcnM+PGF1dGhvcnM+PGF1dGhvcj5BanplbiwgSS48L2F1dGhvcj48
L2F1dGhvcnM+PC9jb250cmlidXRvcnM+PGF1dGgtYWRkcmVzcz5BSlpFTiwgSSwgVU5JViBNQVNT
QUNIVVNFVFRTLERFUFQgUFNZQ0hPTCxBTUhFUlNULE1BIDAxMDAzLjwvYXV0aC1hZGRyZXNzPjx0
aXRsZXM+PHRpdGxlPlRoZSB0aGVvcnkgb2YgcGxhbm5lZCBiZWhhdmlvcjwvdGl0bGU+PHNlY29u
ZGFyeS10aXRsZT5Pcmdhbml6YXRpb25hbCBCZWhhdmlvciBhbmQgSHVtYW4gRGVjaXNpb24gUHJv
Y2Vzc2VzPC9zZWNvbmRhcnktdGl0bGU+PGFsdC10aXRsZT5Pcmdhbi4gQmVoYXYuIEh1bS4gRGVj
aXMuIFByb2Nlc3MuPC9hbHQtdGl0bGU+PC90aXRsZXM+PHBhZ2VzPjE3OS0yMTE8L3BhZ2VzPjx2
b2x1bWU+NTA8L3ZvbHVtZT48bnVtYmVyPjI8L251bWJlcj48a2V5d29yZHM+PGtleXdvcmQ+UkVB
U09ORUQgQUNUSU9OPC9rZXl3b3JkPjxrZXl3b3JkPlNFTEYtRUZGSUNBQ1k8L2tleXdvcmQ+PGtl
eXdvcmQ+RklTSEJFSU4tQUpaRU48L2tleXdvcmQ+PGtleXdvcmQ+QVRUSVRVREUgTU9ERUxTPC9r
ZXl3b3JkPjxrZXl3b3JkPklOVEVOVElPTlM8L2tleXdvcmQ+PGtleXdvcmQ+UFJFRElDVElPTjwv
a2V5d29yZD48a2V5d29yZD5QRVJGT1JNQU5DRTwva2V5d29yZD48a2V5d29yZD5FWFBFQ1RBTkNZ
PC9rZXl3b3JkPjxrZXl3b3JkPlZBUklBQkxFUzwva2V5d29yZD48a2V5d29yZD5UUkFJVFM8L2tl
eXdvcmQ+PC9rZXl3b3Jkcz48ZGF0ZXM+PHllYXI+MTk5MTwveWVhcj48cHViLWRhdGVzPjxkYXRl
PkRlYzwvZGF0ZT48L3B1Yi1kYXRlcz48L2RhdGVzPjxpc2JuPjA3NDktNTk3ODwvaXNibj48YWNj
ZXNzaW9uLW51bT5JU0k6QTE5OTFHUTY0NDAwMDAzPC9hY2Nlc3Npb24tbnVtPjx3b3JrLXR5cGU+
QXJ0aWNsZTwvd29yay10eXBlPjx1cmxzPjxyZWxhdGVkLXVybHM+PHVybD4mbHQ7R28gdG8gSVNJ
Jmd0OzovL0ExOTkxR1E2NDQwMDAwMzwvdXJsPjwvcmVsYXRlZC11cmxzPjwvdXJscz48cmVzZWFy
Y2gtbm90ZXM+PHN0eWxlIGZhY2U9Im5vcm1hbCIgZm9udD0iV2luZ2RpbmdzIiBjaGFyc2V0PSIy
IiBzaXplPSIxMDAlIj52PC9zdHlsZT48c3R5bGUgZmFjZT0ibm9ybWFsIiBmb250PSJkZWZhdWx0
IiBzaXplPSIxMDAlIj4mI3g5O2luIDE5NzBzIGhhcyBzdGFydGVkIG5ldyBwZXJpb2Qgb2YgcmVz
ZWFyY2ggZXhwbG9yaW5nIHJvbGUgb2YgdmFsdWVzIGluIGh1bWFuIGJlaGF2aW91ci4gVGhlb3J5
IGJyb2FkbHkgdXNlZCB0byBhc3Nlc3MgZGlmZmVyZW50IGtpbmRzIG9mIGJlaGF2aW91ciBpcyBB
anplbsK0cyBUaGVvcnkgb2YgUGxhbm5lZCBCZWhhdmlvdXIuICAoU2VlIE1aIG92ZXJ2aWV3IGZv
ciBkaWFncmFtKSYjeEQ7PC9zdHlsZT48c3R5bGUgZmFjZT0ibm9ybWFsIiBmb250PSJXaW5nZGlu
Z3MiIGNoYXJzZXQ9IjIiIHNpemU9IjEwMCUiPnY8L3N0eWxlPjxzdHlsZSBmYWNlPSJub3JtYWwi
IGZvbnQ9ImRlZmF1bHQiIHNpemU9IjEwMCUiPiYjeDk7VGhlIHRoZW9yeSB3YXMgZGV2ZWxvcGVk
IGZyb20gVGhlb3J5IG9mIFJlYXNvbmVkIEFjdGlvbiAoRmlzaGJlaW4gJmFtcDsgQWp6ZW4sIDE5
NzUpLiBBY2NvcmRpbmcgdG8gdGhlIGF1dGhvcnMgVFJBIGlzIGV4cGxhaW5pbmcgdmFyaWFuY2Ug
YmV0d2VlbiBhdHRpdHVkZXMsIHN1YmplY3RpdmUgbm9ybXMgYW5kIGludGVudGlvbnMgaW4gc2l0
dWF0aW9ucyB3aGVyZSBwZW9wbGUgaGF2ZSBjb250cm9sIG92ZXIgdGhlaXIgYWN0aW9ucy4gQnV0
IGluIHJlYWxpdHkgdGhlIGNvbnRyb2wgaXMgbGltaXRlZCBvciBldmVuIGhhcmQgdG8gYWNoaWV2
ZS4gVGhlcmVmb3JlIEFqemVuIGFkZGVkIHBlcmNlaXZlZCBiZWhhdmlvdXJhbCBjb250cm9sIGFz
IG5leHQgaW5kZXBlbmRlbnQgdmFyaWFibGUgdG8gdGhlIG1vZGVsIChpbiBwc3ljaG9sb2dpY2Fs
IGxpdGVyYXR1cmUgd2UgY2FuIGZpbmQgc2ltaWxhciBjb25jZXB0IDwvc3R5bGU+PHN0eWxlIGZh
Y2U9Im5vcm1hbCIgZm9udD0iZGVmYXVsdCIgY2hhcnNldD0iMTM0IiBzaXplPSIxMDAlIj7igJxs
b2N1cyBvZiBjb250cm9s4oCdKS4mI3hEOzwvc3R5bGU+PHN0eWxlIGZhY2U9Im5vcm1hbCIgZm9u
dD0iV2luZ2RpbmdzIiBjaGFyc2V0PSIyIiBzaXplPSIxMDAlIj52PC9zdHlsZT48c3R5bGUgZmFj
ZT0ibm9ybWFsIiBmb250PSJkZWZhdWx0IiBzaXplPSIxMDAlIj4mI3g5O0FuYWx5c2lzIG9mIG1v
cmUgdGhhbiAxNTAgZW1waXJpY2FsIGFwcGxpY2F0aW9ucyBvZiB0aGlzIG1vZGVsIHByb3ZlZCB0
aGF0IFRQQiBtb2RlbCBleHBsYWlucyAzMC01MCUgb2YgdmFyaWFiaWxpdHkgb2YgaW50ZW50aW9u
IGFuZCAyNS00MCUgb2YgYmVoYXZpb3VyLCB3aGF0IGlzIGNvbXBhcmluZyB0byBvdGhlciBhcHBy
b2FjaGVzIHZlcnkgZ29vZCByZXN1bHQuIChDaXRlZCBieSBNWikmI3hEOzwvc3R5bGU+PC9yZXNl
YXJjaC1ub3Rlcz48bGFuZ3VhZ2U+RW5nbGlzaDwvbGFuZ3VhZ2U+PC9yZWNvcmQ+PC9DaXRlPjwv
RW5kTm90ZT4A
</w:fldData>
        </w:fldChar>
      </w:r>
      <w:r w:rsidRPr="00F105AD">
        <w:instrText xml:space="preserve"> ADDIN EN.CITE </w:instrText>
      </w:r>
      <w:r w:rsidRPr="00F105AD">
        <w:fldChar w:fldCharType="begin">
          <w:fldData xml:space="preserve">PEVuZE5vdGU+PENpdGU+PEF1dGhvcj5BanplbjwvQXV0aG9yPjxZZWFyPjE5OTE8L1llYXI+PFJl
Y051bT4yMTY8L1JlY051bT48RGlzcGxheVRleHQ+KEFqemVuIDE5OTEpPC9EaXNwbGF5VGV4dD48
cmVjb3JkPjxyZWMtbnVtYmVyPjIxNjwvcmVjLW51bWJlcj48Zm9yZWlnbi1rZXlzPjxrZXkgYXBw
PSJFTiIgZGItaWQ9IjA1ZmZ3YXY5c2V3MjByZWV6ZDZweHhlb3I1MGUyMHBlNTlhciI+MjE2PC9r
ZXk+PC9mb3JlaWduLWtleXM+PHJlZi10eXBlIG5hbWU9IkpvdXJuYWwgQXJ0aWNsZSI+MTc8L3Jl
Zi10eXBlPjxjb250cmlidXRvcnM+PGF1dGhvcnM+PGF1dGhvcj5BanplbiwgSS48L2F1dGhvcj48
L2F1dGhvcnM+PC9jb250cmlidXRvcnM+PGF1dGgtYWRkcmVzcz5BSlpFTiwgSSwgVU5JViBNQVNT
QUNIVVNFVFRTLERFUFQgUFNZQ0hPTCxBTUhFUlNULE1BIDAxMDAzLjwvYXV0aC1hZGRyZXNzPjx0
aXRsZXM+PHRpdGxlPlRoZSB0aGVvcnkgb2YgcGxhbm5lZCBiZWhhdmlvcjwvdGl0bGU+PHNlY29u
ZGFyeS10aXRsZT5Pcmdhbml6YXRpb25hbCBCZWhhdmlvciBhbmQgSHVtYW4gRGVjaXNpb24gUHJv
Y2Vzc2VzPC9zZWNvbmRhcnktdGl0bGU+PGFsdC10aXRsZT5Pcmdhbi4gQmVoYXYuIEh1bS4gRGVj
aXMuIFByb2Nlc3MuPC9hbHQtdGl0bGU+PC90aXRsZXM+PHBhZ2VzPjE3OS0yMTE8L3BhZ2VzPjx2
b2x1bWU+NTA8L3ZvbHVtZT48bnVtYmVyPjI8L251bWJlcj48a2V5d29yZHM+PGtleXdvcmQ+UkVB
U09ORUQgQUNUSU9OPC9rZXl3b3JkPjxrZXl3b3JkPlNFTEYtRUZGSUNBQ1k8L2tleXdvcmQ+PGtl
eXdvcmQ+RklTSEJFSU4tQUpaRU48L2tleXdvcmQ+PGtleXdvcmQ+QVRUSVRVREUgTU9ERUxTPC9r
ZXl3b3JkPjxrZXl3b3JkPklOVEVOVElPTlM8L2tleXdvcmQ+PGtleXdvcmQ+UFJFRElDVElPTjwv
a2V5d29yZD48a2V5d29yZD5QRVJGT1JNQU5DRTwva2V5d29yZD48a2V5d29yZD5FWFBFQ1RBTkNZ
PC9rZXl3b3JkPjxrZXl3b3JkPlZBUklBQkxFUzwva2V5d29yZD48a2V5d29yZD5UUkFJVFM8L2tl
eXdvcmQ+PC9rZXl3b3Jkcz48ZGF0ZXM+PHllYXI+MTk5MTwveWVhcj48cHViLWRhdGVzPjxkYXRl
PkRlYzwvZGF0ZT48L3B1Yi1kYXRlcz48L2RhdGVzPjxpc2JuPjA3NDktNTk3ODwvaXNibj48YWNj
ZXNzaW9uLW51bT5JU0k6QTE5OTFHUTY0NDAwMDAzPC9hY2Nlc3Npb24tbnVtPjx3b3JrLXR5cGU+
QXJ0aWNsZTwvd29yay10eXBlPjx1cmxzPjxyZWxhdGVkLXVybHM+PHVybD4mbHQ7R28gdG8gSVNJ
Jmd0OzovL0ExOTkxR1E2NDQwMDAwMzwvdXJsPjwvcmVsYXRlZC11cmxzPjwvdXJscz48cmVzZWFy
Y2gtbm90ZXM+PHN0eWxlIGZhY2U9Im5vcm1hbCIgZm9udD0iV2luZ2RpbmdzIiBjaGFyc2V0PSIy
IiBzaXplPSIxMDAlIj52PC9zdHlsZT48c3R5bGUgZmFjZT0ibm9ybWFsIiBmb250PSJkZWZhdWx0
IiBzaXplPSIxMDAlIj4mI3g5O2luIDE5NzBzIGhhcyBzdGFydGVkIG5ldyBwZXJpb2Qgb2YgcmVz
ZWFyY2ggZXhwbG9yaW5nIHJvbGUgb2YgdmFsdWVzIGluIGh1bWFuIGJlaGF2aW91ci4gVGhlb3J5
IGJyb2FkbHkgdXNlZCB0byBhc3Nlc3MgZGlmZmVyZW50IGtpbmRzIG9mIGJlaGF2aW91ciBpcyBB
anplbsK0cyBUaGVvcnkgb2YgUGxhbm5lZCBCZWhhdmlvdXIuICAoU2VlIE1aIG92ZXJ2aWV3IGZv
ciBkaWFncmFtKSYjeEQ7PC9zdHlsZT48c3R5bGUgZmFjZT0ibm9ybWFsIiBmb250PSJXaW5nZGlu
Z3MiIGNoYXJzZXQ9IjIiIHNpemU9IjEwMCUiPnY8L3N0eWxlPjxzdHlsZSBmYWNlPSJub3JtYWwi
IGZvbnQ9ImRlZmF1bHQiIHNpemU9IjEwMCUiPiYjeDk7VGhlIHRoZW9yeSB3YXMgZGV2ZWxvcGVk
IGZyb20gVGhlb3J5IG9mIFJlYXNvbmVkIEFjdGlvbiAoRmlzaGJlaW4gJmFtcDsgQWp6ZW4sIDE5
NzUpLiBBY2NvcmRpbmcgdG8gdGhlIGF1dGhvcnMgVFJBIGlzIGV4cGxhaW5pbmcgdmFyaWFuY2Ug
YmV0d2VlbiBhdHRpdHVkZXMsIHN1YmplY3RpdmUgbm9ybXMgYW5kIGludGVudGlvbnMgaW4gc2l0
dWF0aW9ucyB3aGVyZSBwZW9wbGUgaGF2ZSBjb250cm9sIG92ZXIgdGhlaXIgYWN0aW9ucy4gQnV0
IGluIHJlYWxpdHkgdGhlIGNvbnRyb2wgaXMgbGltaXRlZCBvciBldmVuIGhhcmQgdG8gYWNoaWV2
ZS4gVGhlcmVmb3JlIEFqemVuIGFkZGVkIHBlcmNlaXZlZCBiZWhhdmlvdXJhbCBjb250cm9sIGFz
IG5leHQgaW5kZXBlbmRlbnQgdmFyaWFibGUgdG8gdGhlIG1vZGVsIChpbiBwc3ljaG9sb2dpY2Fs
IGxpdGVyYXR1cmUgd2UgY2FuIGZpbmQgc2ltaWxhciBjb25jZXB0IDwvc3R5bGU+PHN0eWxlIGZh
Y2U9Im5vcm1hbCIgZm9udD0iZGVmYXVsdCIgY2hhcnNldD0iMTM0IiBzaXplPSIxMDAlIj7igJxs
b2N1cyBvZiBjb250cm9s4oCdKS4mI3hEOzwvc3R5bGU+PHN0eWxlIGZhY2U9Im5vcm1hbCIgZm9u
dD0iV2luZ2RpbmdzIiBjaGFyc2V0PSIyIiBzaXplPSIxMDAlIj52PC9zdHlsZT48c3R5bGUgZmFj
ZT0ibm9ybWFsIiBmb250PSJkZWZhdWx0IiBzaXplPSIxMDAlIj4mI3g5O0FuYWx5c2lzIG9mIG1v
cmUgdGhhbiAxNTAgZW1waXJpY2FsIGFwcGxpY2F0aW9ucyBvZiB0aGlzIG1vZGVsIHByb3ZlZCB0
aGF0IFRQQiBtb2RlbCBleHBsYWlucyAzMC01MCUgb2YgdmFyaWFiaWxpdHkgb2YgaW50ZW50aW9u
IGFuZCAyNS00MCUgb2YgYmVoYXZpb3VyLCB3aGF0IGlzIGNvbXBhcmluZyB0byBvdGhlciBhcHBy
b2FjaGVzIHZlcnkgZ29vZCByZXN1bHQuIChDaXRlZCBieSBNWikmI3hEOzwvc3R5bGU+PC9yZXNl
YXJjaC1ub3Rlcz48bGFuZ3VhZ2U+RW5nbGlzaDwvbGFuZ3VhZ2U+PC9yZWNvcmQ+PC9DaXRlPjwv
RW5kTm90ZT4A
</w:fldData>
        </w:fldChar>
      </w:r>
      <w:r w:rsidRPr="00F105AD">
        <w:instrText xml:space="preserve"> ADDIN EN.CITE.DATA </w:instrText>
      </w:r>
      <w:r w:rsidRPr="00F105AD">
        <w:fldChar w:fldCharType="end"/>
      </w:r>
      <w:r w:rsidRPr="00F105AD">
        <w:fldChar w:fldCharType="separate"/>
      </w:r>
      <w:r w:rsidRPr="00F105AD">
        <w:rPr>
          <w:noProof/>
        </w:rPr>
        <w:t>(</w:t>
      </w:r>
      <w:hyperlink w:anchor="_ENREF_2" w:tooltip="Ajzen, 1991 #216" w:history="1">
        <w:r w:rsidR="00BF26D2" w:rsidRPr="00F105AD">
          <w:rPr>
            <w:noProof/>
          </w:rPr>
          <w:t>Ajzen 1991</w:t>
        </w:r>
      </w:hyperlink>
      <w:r w:rsidRPr="00F105AD">
        <w:rPr>
          <w:noProof/>
        </w:rPr>
        <w:t>)</w:t>
      </w:r>
      <w:r w:rsidRPr="00F105AD">
        <w:fldChar w:fldCharType="end"/>
      </w:r>
      <w:r w:rsidRPr="00F105AD">
        <w:t xml:space="preserve">, which suggested that individual actions are the result of conscious cognitive deliberation of values, attitudes and social norms, have been largely discredited. </w:t>
      </w:r>
    </w:p>
    <w:p w14:paraId="0A332693" w14:textId="77777777" w:rsidR="009412E0" w:rsidRPr="00F105AD" w:rsidRDefault="009412E0" w:rsidP="009412E0">
      <w:pPr>
        <w:spacing w:line="276" w:lineRule="auto"/>
      </w:pPr>
    </w:p>
    <w:p w14:paraId="675B7D90" w14:textId="709B16C7" w:rsidR="009412E0" w:rsidRPr="00F105AD" w:rsidRDefault="009412E0" w:rsidP="009412E0">
      <w:pPr>
        <w:spacing w:line="276" w:lineRule="auto"/>
      </w:pPr>
      <w:r w:rsidRPr="00F105AD">
        <w:t xml:space="preserve">Criticising the Theory of Planned Behaviour, Jackson </w:t>
      </w:r>
      <w:r w:rsidRPr="00F105AD">
        <w:fldChar w:fldCharType="begin">
          <w:fldData xml:space="preserve">PEVuZE5vdGU+PENpdGUgRXhjbHVkZUF1dGg9IjEiPjxBdXRob3I+SmFja3NvbjwvQXV0aG9yPjxZ
ZWFyPjIwMDU8L1llYXI+PFJlY051bT4yOTQ8L1JlY051bT48RGlzcGxheVRleHQ+KDIwMDUpPC9E
aXNwbGF5VGV4dD48cmVjb3JkPjxyZWMtbnVtYmVyPjI5NDwvcmVjLW51bWJlcj48Zm9yZWlnbi1r
ZXlzPjxrZXkgYXBwPSJFTiIgZGItaWQ9IjA1ZmZ3YXY5c2V3MjByZWV6ZDZweHhlb3I1MGUyMHBl
NTlhciI+Mjk0PC9rZXk+PC9mb3JlaWduLWtleXM+PHJlZi10eXBlIG5hbWU9IlJlcG9ydCI+Mjc8
L3JlZi10eXBlPjxjb250cmlidXRvcnM+PGF1dGhvcnM+PGF1dGhvcj5KYWNrc29uLCBULkouPC9h
dXRob3I+PC9hdXRob3JzPjwvY29udHJpYnV0b3JzPjx0aXRsZXM+PHRpdGxlPkEgcmVwb3J0IHRv
IFN1c3RhaW5hYmxlIERldmVsb3BtZW50IFJlc2VhcmNoIE5ldHdvcmsuIE1vdGl2YXRpbmcgU3Vz
dGFpbmFibGUgQ29uc3VtcHRpb246IGEgcmV2aWV3IG9mIGV2aWRlbmNlIG9uIGNvbnN1bWVyIGJl
aGF2aW9yIGFuZCBiZWhhdmlvcmFsIGNoYW5nZTwvdGl0bGU+PC90aXRsZXM+PGRhdGVzPjx5ZWFy
PjIwMDU8L3llYXI+PC9kYXRlcz48cHVibGlzaGVyPlVuaXZlcnNpdHkgb2YgU3VycmV5PC9wdWJs
aXNoZXI+PHVybHM+PC91cmxzPjxyZXNlYXJjaC1ub3Rlcz48c3R5bGUgZmFjZT0ibm9ybWFsIiBm
b250PSJXaW5nZGluZ3MiIGNoYXJzZXQ9IjIiIHNpemU9IjEwMCUiPnY8L3N0eWxlPjxzdHlsZSBm
YWNlPSJub3JtYWwiIGZvbnQ9ImRlZmF1bHQiIHNpemU9IjEwMCUiPiYjeDk7VGhlb3J5IG9mIFBs
YW5uZWQgQmVoYXZpb3VyIChUUEIpIGhhcyBtYW55IGFwcGxpY2F0aW9ucyBpbiBwcm8tZW52aXJv
bm1lbnRhbCBiZWhhdmlvdXIgKEphY2tzb24gMjAwNSkuICYjeEQ7PC9zdHlsZT48c3R5bGUgZmFj
ZT0ibm9ybWFsIiBmb250PSJXaW5nZGluZ3MiIGNoYXJzZXQ9IjIiIHNpemU9IjEwMCUiPnY8L3N0
eWxlPjxzdHlsZSBmYWNlPSJub3JtYWwiIGZvbnQ9ImRlZmF1bHQiIHNpemU9IjEwMCUiPiYjeDk7
QWNjb3JkaW5nIHRvIEphY2tzb24gKDIwMDUpIFRQQiBpcyBjYXBhYmxlIG9mIGluY29ycG9yYXRp
bmcgYWZmZWN0aXZlIG9yIG1vcmFsIGFudGVjZWRlbnRzIG9mIGJlaGF2aW91ciBvbmx5IGluIHNv
IGZhciBhcyB0aGVzZSBhcmUgbW9kZWxsZWQgYXMgYXR0aXR1ZGluYWwgYmVsaWVmcyBhYm91dCBv
ciBldmFsdWF0aW9ucyBvZiBzcGVjaWZpYyBhY3Rpb25zIGFuZCBpdHMgb3V0Y29tZXMuIChDaXRl
ZCBieSBNWikmI3hEOzwvc3R5bGU+PHN0eWxlIGZhY2U9Im5vcm1hbCIgZm9udD0iV2luZ2Rpbmdz
IiBjaGFyc2V0PSIyIiBzaXplPSIxMDAlIj52PC9zdHlsZT48c3R5bGUgZmFjZT0ibm9ybWFsIiBm
b250PSJkZWZhdWx0IiBzaXplPSIxMDAlIj4mI3g5O1RoZSBWQk4gdGhlb3J5IHBvc3R1bGF0ZXMg
dGhhdCBhY2NlcHRhbmNlIG9mIHRoZSBuZXcgZW52aXJvbm1lbnRhbCBwYXJhZGlnbSAoTkVQKSBp
cyBmb3JtYWxseSBhbnRlY2VkZW50IHRvIGF3YXJlbmVzcyBvZiBjb25zZXF1ZW5jZXMgaW4gdGhl
IG5vcm0tYWN0aXZhdGlvbiBtb2RlbC4gVGhlIGRlZ3JlZSBvZiBhY2NlcHRhbmNlIG9mIHRoZSBO
RVAgaXMgaXRzZWxmIGNvcnJlbGF0ZWQgKHBvc2l0aXZlbHkpIHdpdGggYmlvc3BoZXJpYyBhbmQg
YWx0cnVpc3RpYyB2YWx1ZXMgYW5kIChuZWdhdGl2ZWx5KSB3aXRoIGVnb2lzdGljIHZhbHVlcy4g
VGhhdCBpcywgaWYgSSBob2xkIHN0cm9uZyBhbHRydWlzdGljIG9yIGJpb3NwaGVyaWMgdmFsdWVz
IEkgYW0gbW9yZSBsaWtlbHkgdG8gYWNjZXB0IHRoZSBORVAuIFRoZSBzdHJvbmdlciBteSBlZ29p
c3RpYyB2YWx1ZSBvcmllbnRhdGlvbiwgdGhlIGxlc3MgbGlrZWx5IEkgYW0gdG8gYWNjZXB0IGl0
LjE1IEFjY2VwdGFuY2Ugb2YgdGhlIE5FUCBjb3JyZWxhdGVzIHBvc2l0aXZlbHkgd2l0aCBhd2Fy
ZW5lc3Mgb2YgdGhlIChlbnZpcm9ubWVudGFsKSBjb25zZXF1ZW5jZXMgb2YgbXkgYWN0aW9ucywg
YW5kIHRoaXMgaW4gaXRzIHR1cm4gbGVhZHMgbWUgdG8gYmVjb21lIGF3YXJlIG9mIG15IHJlc3Bv
bnNpYmlsaXR5IHRvIHJlZHVjZSB0aG9zZSBjb25zZXF1ZW5jZXMuIE9uIHRoZSBiYXNpcyBvZiB0
aGlzLCBJIGRldmVsb3AgYSBwZXJzb25hbCBub3JtIChpbiBTdGVybjwvc3R5bGU+PHN0eWxlIGZh
Y2U9Im5vcm1hbCIgZm9udD0iZGVmYXVsdCIgY2hhcnNldD0iMTM0IiBzaXplPSIxMDAlIj7igJlz
IG1vZGVsKSB0byBlbmdhZ2UgaW4gcHJvLWVudmlyb25tZW50YWwgYWN0aW9uLiAoSmFja3NvbiAy
MDA1KSBDaXRlZCBieSBNWiYjeEQ7PC9zdHlsZT48c3R5bGUgZmFjZT0ibm9ybWFsIiBmb250PSJX
aW5nZGluZ3MiIGNoYXJzZXQ9IjIiIHNpemU9IjEwMCUiPnY8L3N0eWxlPjxzdHlsZSBmYWNlPSJu
b3JtYWwiIGZvbnQ9ImRlZmF1bHQiIHNpemU9IjEwMCUiPiYjeDk7UmVzZWFyY2ggY29uZmlybWVk
IHRoYXQgYWx0cnVpc3RpYyB2YWx1ZXMgYXJlIHN0cm9uZ2x5IGltcGxpY2F0ZWQgaW4gYWN0aXZh
dGlvbiBvZiBhIHBlcnNvbmFsIHByby1lbnZpcm9ubWVudGFsIG5vcm0uIEVnb2lzdGljIHZhbHVl
cyB0ZW5kIHRvIG5lZ2F0aXZlbHkgY29ycmVsYXRlZCB3aXRoIHByby1lbnYuIG5vcm1zIGFuZCBh
Y3Rpb25zLiBUaGUgaXNzdWUgd2hpY2ggcmVtYWlucyBpcyBub3QgdGhhdCBzdHJvbmcgY29ycmVs
YXRpb24gYmV0d2VlbiBwZXJzb25hbCBwcm8tZW52LiBub3JtcyBhbmQgYmVoYXZpb3VyLiBTdGVy
biBmdXJ0aGVyIGFzc3VtZXMgdGhhdCBkaWZmZXJlbnQgdmFsdWUgb3JpZW50YXRpb25zIGNvLWV4
aXN0IGluIHRoZSBzYW1lIGluZGl2aWR1YWwgKHdlIGFyZSBub3QgMTAwJSBvcmllbnRlZCBvbiBv
bmUgZGlyZWN0aW9uKSBhbmQgYmVoYXZpb3VyIGRlcGVuZHMgb24gdmFsdWUgc2V0IHRoYXQgcmVj
ZWl2ZXMgYXR0ZW50aW9uIGluIHNwZWNpZmljIGNvbnRleHQuIFRoZXJlZm9yZSBoZSBoYXMgZGV2
ZWxvcGVkIEF0dGl0dWRlLUJlaGF2aW91ci1Db250ZXh0IG1vZGVsIHdoaWNoIHRyaWVzIGluY29y
cG9yYXRlIGNvbnRleHR1YWwgZmFjdG9ycy4gRW1waXJpY2FsIHRlc3RpbmcgcHJvdmVkIHRoYXQg
dGhhdCB0aGUgYXR0aXR1ZGUtYmVoYXZpb3VyIGxpbmsgaXMgc3Ryb25nZXN0IHdoZW4gY29udGV4
dHVhbCBmYWN0b3JzIGFyZSB3ZWFrIG9yIG5vbi1leGlzdGVudDsgYW5kIHRoYXQsIGNvbnZlcnNl
bHksIHRoZXJlIGlzIHZpcnR1YWxseSBubyBsaW5rIGJldHdlZW4gYXR0aXR1ZGVzIGFuZCBiZWhh
dmlvdXJzIHdoZW4gY29udGV4dHVhbCBmYWN0b3JzIGFyZSBlaXRoZXIgc3Ryb25nbHkgbmVnYXRp
dmUgb3Igc3Ryb25nbHkgcG9zaXRpdmUuIEZvciBleGFtcGxlLCBpbiB0aGUgY2FzZSBvZiByZWN5
Y2xpbmcsIHdoZW4gYWNjZXNzIHRvIHJlY3ljbGluZyBmYWNpbGl0aWVzIGlzIGVpdGhlciB2ZXJ5
IGhhcmQgb3IgdmVyeSBlYXN5LCBpdCBzY2FyY2VseSBtYXR0ZXJzIHdoZXRoZXIgb3Igbm90IHBl
b3BsZSBob2xkIHByby1yZWN5Y2xpbmcgYXR0aXR1ZGVzLiBJbiBhIHNpdHVhdGlvbiwgaG93ZXZl
ciwgaW4gd2hpY2ggaXQgaXMgcG9zc2libGUgYnV0IG5vdCBuZWNlc3NhcmlseSBlYXN5IHRvIHJl
Y3ljbGUsIHRoZSBjb3JyZWxhdGlvbiBiZXR3ZWVuIHByby1lbnZpcm9ubWVudGFsIGF0dGl0dWRl
IGFuZCByZWN5Y2xpbmcgYmVoYXZpb3VyIGlzIHN0cm9uZ2VzdC4gKEphY2tzb24yMDA1KSBDaXRl
ZCBieSBNWjwvc3R5bGU+PC9yZXNlYXJjaC1ub3Rlcz48L3JlY29yZD48L0NpdGU+PC9FbmROb3Rl
PgB=
</w:fldData>
        </w:fldChar>
      </w:r>
      <w:r w:rsidRPr="00F105AD">
        <w:instrText xml:space="preserve"> ADDIN EN.CITE </w:instrText>
      </w:r>
      <w:r w:rsidRPr="00F105AD">
        <w:fldChar w:fldCharType="begin">
          <w:fldData xml:space="preserve">PEVuZE5vdGU+PENpdGUgRXhjbHVkZUF1dGg9IjEiPjxBdXRob3I+SmFja3NvbjwvQXV0aG9yPjxZ
ZWFyPjIwMDU8L1llYXI+PFJlY051bT4yOTQ8L1JlY051bT48RGlzcGxheVRleHQ+KDIwMDUpPC9E
aXNwbGF5VGV4dD48cmVjb3JkPjxyZWMtbnVtYmVyPjI5NDwvcmVjLW51bWJlcj48Zm9yZWlnbi1r
ZXlzPjxrZXkgYXBwPSJFTiIgZGItaWQ9IjA1ZmZ3YXY5c2V3MjByZWV6ZDZweHhlb3I1MGUyMHBl
NTlhciI+Mjk0PC9rZXk+PC9mb3JlaWduLWtleXM+PHJlZi10eXBlIG5hbWU9IlJlcG9ydCI+Mjc8
L3JlZi10eXBlPjxjb250cmlidXRvcnM+PGF1dGhvcnM+PGF1dGhvcj5KYWNrc29uLCBULkouPC9h
dXRob3I+PC9hdXRob3JzPjwvY29udHJpYnV0b3JzPjx0aXRsZXM+PHRpdGxlPkEgcmVwb3J0IHRv
IFN1c3RhaW5hYmxlIERldmVsb3BtZW50IFJlc2VhcmNoIE5ldHdvcmsuIE1vdGl2YXRpbmcgU3Vz
dGFpbmFibGUgQ29uc3VtcHRpb246IGEgcmV2aWV3IG9mIGV2aWRlbmNlIG9uIGNvbnN1bWVyIGJl
aGF2aW9yIGFuZCBiZWhhdmlvcmFsIGNoYW5nZTwvdGl0bGU+PC90aXRsZXM+PGRhdGVzPjx5ZWFy
PjIwMDU8L3llYXI+PC9kYXRlcz48cHVibGlzaGVyPlVuaXZlcnNpdHkgb2YgU3VycmV5PC9wdWJs
aXNoZXI+PHVybHM+PC91cmxzPjxyZXNlYXJjaC1ub3Rlcz48c3R5bGUgZmFjZT0ibm9ybWFsIiBm
b250PSJXaW5nZGluZ3MiIGNoYXJzZXQ9IjIiIHNpemU9IjEwMCUiPnY8L3N0eWxlPjxzdHlsZSBm
YWNlPSJub3JtYWwiIGZvbnQ9ImRlZmF1bHQiIHNpemU9IjEwMCUiPiYjeDk7VGhlb3J5IG9mIFBs
YW5uZWQgQmVoYXZpb3VyIChUUEIpIGhhcyBtYW55IGFwcGxpY2F0aW9ucyBpbiBwcm8tZW52aXJv
bm1lbnRhbCBiZWhhdmlvdXIgKEphY2tzb24gMjAwNSkuICYjeEQ7PC9zdHlsZT48c3R5bGUgZmFj
ZT0ibm9ybWFsIiBmb250PSJXaW5nZGluZ3MiIGNoYXJzZXQ9IjIiIHNpemU9IjEwMCUiPnY8L3N0
eWxlPjxzdHlsZSBmYWNlPSJub3JtYWwiIGZvbnQ9ImRlZmF1bHQiIHNpemU9IjEwMCUiPiYjeDk7
QWNjb3JkaW5nIHRvIEphY2tzb24gKDIwMDUpIFRQQiBpcyBjYXBhYmxlIG9mIGluY29ycG9yYXRp
bmcgYWZmZWN0aXZlIG9yIG1vcmFsIGFudGVjZWRlbnRzIG9mIGJlaGF2aW91ciBvbmx5IGluIHNv
IGZhciBhcyB0aGVzZSBhcmUgbW9kZWxsZWQgYXMgYXR0aXR1ZGluYWwgYmVsaWVmcyBhYm91dCBv
ciBldmFsdWF0aW9ucyBvZiBzcGVjaWZpYyBhY3Rpb25zIGFuZCBpdHMgb3V0Y29tZXMuIChDaXRl
ZCBieSBNWikmI3hEOzwvc3R5bGU+PHN0eWxlIGZhY2U9Im5vcm1hbCIgZm9udD0iV2luZ2Rpbmdz
IiBjaGFyc2V0PSIyIiBzaXplPSIxMDAlIj52PC9zdHlsZT48c3R5bGUgZmFjZT0ibm9ybWFsIiBm
b250PSJkZWZhdWx0IiBzaXplPSIxMDAlIj4mI3g5O1RoZSBWQk4gdGhlb3J5IHBvc3R1bGF0ZXMg
dGhhdCBhY2NlcHRhbmNlIG9mIHRoZSBuZXcgZW52aXJvbm1lbnRhbCBwYXJhZGlnbSAoTkVQKSBp
cyBmb3JtYWxseSBhbnRlY2VkZW50IHRvIGF3YXJlbmVzcyBvZiBjb25zZXF1ZW5jZXMgaW4gdGhl
IG5vcm0tYWN0aXZhdGlvbiBtb2RlbC4gVGhlIGRlZ3JlZSBvZiBhY2NlcHRhbmNlIG9mIHRoZSBO
RVAgaXMgaXRzZWxmIGNvcnJlbGF0ZWQgKHBvc2l0aXZlbHkpIHdpdGggYmlvc3BoZXJpYyBhbmQg
YWx0cnVpc3RpYyB2YWx1ZXMgYW5kIChuZWdhdGl2ZWx5KSB3aXRoIGVnb2lzdGljIHZhbHVlcy4g
VGhhdCBpcywgaWYgSSBob2xkIHN0cm9uZyBhbHRydWlzdGljIG9yIGJpb3NwaGVyaWMgdmFsdWVz
IEkgYW0gbW9yZSBsaWtlbHkgdG8gYWNjZXB0IHRoZSBORVAuIFRoZSBzdHJvbmdlciBteSBlZ29p
c3RpYyB2YWx1ZSBvcmllbnRhdGlvbiwgdGhlIGxlc3MgbGlrZWx5IEkgYW0gdG8gYWNjZXB0IGl0
LjE1IEFjY2VwdGFuY2Ugb2YgdGhlIE5FUCBjb3JyZWxhdGVzIHBvc2l0aXZlbHkgd2l0aCBhd2Fy
ZW5lc3Mgb2YgdGhlIChlbnZpcm9ubWVudGFsKSBjb25zZXF1ZW5jZXMgb2YgbXkgYWN0aW9ucywg
YW5kIHRoaXMgaW4gaXRzIHR1cm4gbGVhZHMgbWUgdG8gYmVjb21lIGF3YXJlIG9mIG15IHJlc3Bv
bnNpYmlsaXR5IHRvIHJlZHVjZSB0aG9zZSBjb25zZXF1ZW5jZXMuIE9uIHRoZSBiYXNpcyBvZiB0
aGlzLCBJIGRldmVsb3AgYSBwZXJzb25hbCBub3JtIChpbiBTdGVybjwvc3R5bGU+PHN0eWxlIGZh
Y2U9Im5vcm1hbCIgZm9udD0iZGVmYXVsdCIgY2hhcnNldD0iMTM0IiBzaXplPSIxMDAlIj7igJlz
IG1vZGVsKSB0byBlbmdhZ2UgaW4gcHJvLWVudmlyb25tZW50YWwgYWN0aW9uLiAoSmFja3NvbiAy
MDA1KSBDaXRlZCBieSBNWiYjeEQ7PC9zdHlsZT48c3R5bGUgZmFjZT0ibm9ybWFsIiBmb250PSJX
aW5nZGluZ3MiIGNoYXJzZXQ9IjIiIHNpemU9IjEwMCUiPnY8L3N0eWxlPjxzdHlsZSBmYWNlPSJu
b3JtYWwiIGZvbnQ9ImRlZmF1bHQiIHNpemU9IjEwMCUiPiYjeDk7UmVzZWFyY2ggY29uZmlybWVk
IHRoYXQgYWx0cnVpc3RpYyB2YWx1ZXMgYXJlIHN0cm9uZ2x5IGltcGxpY2F0ZWQgaW4gYWN0aXZh
dGlvbiBvZiBhIHBlcnNvbmFsIHByby1lbnZpcm9ubWVudGFsIG5vcm0uIEVnb2lzdGljIHZhbHVl
cyB0ZW5kIHRvIG5lZ2F0aXZlbHkgY29ycmVsYXRlZCB3aXRoIHByby1lbnYuIG5vcm1zIGFuZCBh
Y3Rpb25zLiBUaGUgaXNzdWUgd2hpY2ggcmVtYWlucyBpcyBub3QgdGhhdCBzdHJvbmcgY29ycmVs
YXRpb24gYmV0d2VlbiBwZXJzb25hbCBwcm8tZW52LiBub3JtcyBhbmQgYmVoYXZpb3VyLiBTdGVy
biBmdXJ0aGVyIGFzc3VtZXMgdGhhdCBkaWZmZXJlbnQgdmFsdWUgb3JpZW50YXRpb25zIGNvLWV4
aXN0IGluIHRoZSBzYW1lIGluZGl2aWR1YWwgKHdlIGFyZSBub3QgMTAwJSBvcmllbnRlZCBvbiBv
bmUgZGlyZWN0aW9uKSBhbmQgYmVoYXZpb3VyIGRlcGVuZHMgb24gdmFsdWUgc2V0IHRoYXQgcmVj
ZWl2ZXMgYXR0ZW50aW9uIGluIHNwZWNpZmljIGNvbnRleHQuIFRoZXJlZm9yZSBoZSBoYXMgZGV2
ZWxvcGVkIEF0dGl0dWRlLUJlaGF2aW91ci1Db250ZXh0IG1vZGVsIHdoaWNoIHRyaWVzIGluY29y
cG9yYXRlIGNvbnRleHR1YWwgZmFjdG9ycy4gRW1waXJpY2FsIHRlc3RpbmcgcHJvdmVkIHRoYXQg
dGhhdCB0aGUgYXR0aXR1ZGUtYmVoYXZpb3VyIGxpbmsgaXMgc3Ryb25nZXN0IHdoZW4gY29udGV4
dHVhbCBmYWN0b3JzIGFyZSB3ZWFrIG9yIG5vbi1leGlzdGVudDsgYW5kIHRoYXQsIGNvbnZlcnNl
bHksIHRoZXJlIGlzIHZpcnR1YWxseSBubyBsaW5rIGJldHdlZW4gYXR0aXR1ZGVzIGFuZCBiZWhh
dmlvdXJzIHdoZW4gY29udGV4dHVhbCBmYWN0b3JzIGFyZSBlaXRoZXIgc3Ryb25nbHkgbmVnYXRp
dmUgb3Igc3Ryb25nbHkgcG9zaXRpdmUuIEZvciBleGFtcGxlLCBpbiB0aGUgY2FzZSBvZiByZWN5
Y2xpbmcsIHdoZW4gYWNjZXNzIHRvIHJlY3ljbGluZyBmYWNpbGl0aWVzIGlzIGVpdGhlciB2ZXJ5
IGhhcmQgb3IgdmVyeSBlYXN5LCBpdCBzY2FyY2VseSBtYXR0ZXJzIHdoZXRoZXIgb3Igbm90IHBl
b3BsZSBob2xkIHByby1yZWN5Y2xpbmcgYXR0aXR1ZGVzLiBJbiBhIHNpdHVhdGlvbiwgaG93ZXZl
ciwgaW4gd2hpY2ggaXQgaXMgcG9zc2libGUgYnV0IG5vdCBuZWNlc3NhcmlseSBlYXN5IHRvIHJl
Y3ljbGUsIHRoZSBjb3JyZWxhdGlvbiBiZXR3ZWVuIHByby1lbnZpcm9ubWVudGFsIGF0dGl0dWRl
IGFuZCByZWN5Y2xpbmcgYmVoYXZpb3VyIGlzIHN0cm9uZ2VzdC4gKEphY2tzb24yMDA1KSBDaXRl
ZCBieSBNWjwvc3R5bGU+PC9yZXNlYXJjaC1ub3Rlcz48L3JlY29yZD48L0NpdGU+PC9FbmROb3Rl
PgB=
</w:fldData>
        </w:fldChar>
      </w:r>
      <w:r w:rsidRPr="00F105AD">
        <w:instrText xml:space="preserve"> ADDIN EN.CITE.DATA </w:instrText>
      </w:r>
      <w:r w:rsidRPr="00F105AD">
        <w:fldChar w:fldCharType="end"/>
      </w:r>
      <w:r w:rsidRPr="00F105AD">
        <w:fldChar w:fldCharType="separate"/>
      </w:r>
      <w:r w:rsidRPr="00F105AD">
        <w:rPr>
          <w:noProof/>
        </w:rPr>
        <w:t>(</w:t>
      </w:r>
      <w:hyperlink w:anchor="_ENREF_29" w:tooltip="Jackson, 2005 #294" w:history="1">
        <w:r w:rsidR="00BF26D2" w:rsidRPr="00F105AD">
          <w:rPr>
            <w:noProof/>
          </w:rPr>
          <w:t>2005</w:t>
        </w:r>
      </w:hyperlink>
      <w:r w:rsidRPr="00F105AD">
        <w:rPr>
          <w:noProof/>
        </w:rPr>
        <w:t>)</w:t>
      </w:r>
      <w:r w:rsidRPr="00F105AD">
        <w:fldChar w:fldCharType="end"/>
      </w:r>
      <w:r w:rsidRPr="00F105AD">
        <w:t xml:space="preserve"> particularly highlights the importance of entrenched habits, routine, instinct and emotion in influencing human </w:t>
      </w:r>
      <w:r w:rsidR="00F105AD">
        <w:t>behaviour</w:t>
      </w:r>
      <w:r w:rsidRPr="00F105AD">
        <w:t xml:space="preserve">, and notes that situational factors may make specific value orientations more salient than others at certain times </w:t>
      </w:r>
      <w:r w:rsidRPr="00F105AD">
        <w:fldChar w:fldCharType="begin"/>
      </w:r>
      <w:r w:rsidRPr="00F105AD">
        <w:instrText xml:space="preserve"> ADDIN EN.CITE &lt;EndNote&gt;&lt;Cite&gt;&lt;Author&gt;Peng&lt;/Author&gt;&lt;Year&gt;1997&lt;/Year&gt;&lt;RecNum&gt;263&lt;/RecNum&gt;&lt;Prefix&gt;see also &lt;/Prefix&gt;&lt;DisplayText&gt;(see also Peng et al. 1997)&lt;/DisplayText&gt;&lt;record&gt;&lt;rec-number&gt;263&lt;/rec-number&gt;&lt;foreign-keys&gt;&lt;key app="EN" db-id="05ffwav9sew20reezd6pxxeor50e20pe59ar"&gt;263&lt;/key&gt;&lt;/foreign-keys&gt;&lt;ref-type name="Journal Article"&gt;17&lt;/ref-type&gt;&lt;contributors&gt;&lt;authors&gt;&lt;author&gt;Peng, K. P.&lt;/author&gt;&lt;author&gt;Nisbett, R. E.&lt;/author&gt;&lt;author&gt;Wong, N. Y. C.&lt;/author&gt;&lt;/authors&gt;&lt;/contributors&gt;&lt;titles&gt;&lt;title&gt;Validity problems comparing values across cultures and possible solutions&lt;/title&gt;&lt;secondary-title&gt;Psychological Methods&lt;/secondary-title&gt;&lt;/titles&gt;&lt;pages&gt;329-344&lt;/pages&gt;&lt;volume&gt;2&lt;/volume&gt;&lt;number&gt;4&lt;/number&gt;&lt;dates&gt;&lt;year&gt;1997&lt;/year&gt;&lt;/dates&gt;&lt;isbn&gt;1082-989X&lt;/isbn&gt;&lt;accession-num&gt;WOS:A1997YK36000002&lt;/accession-num&gt;&lt;urls&gt;&lt;related-urls&gt;&lt;url&gt;&amp;lt;Go to ISI&amp;gt;://WOS:A1997YK36000002&lt;/url&gt;&lt;/related-urls&gt;&lt;/urls&gt;&lt;/record&gt;&lt;/Cite&gt;&lt;/EndNote&gt;</w:instrText>
      </w:r>
      <w:r w:rsidRPr="00F105AD">
        <w:fldChar w:fldCharType="separate"/>
      </w:r>
      <w:r w:rsidRPr="00F105AD">
        <w:rPr>
          <w:noProof/>
        </w:rPr>
        <w:t>(</w:t>
      </w:r>
      <w:hyperlink w:anchor="_ENREF_39" w:tooltip="Peng, 1997 #263" w:history="1">
        <w:r w:rsidR="00BF26D2" w:rsidRPr="00F105AD">
          <w:rPr>
            <w:noProof/>
          </w:rPr>
          <w:t>see also Peng et al. 1997</w:t>
        </w:r>
      </w:hyperlink>
      <w:r w:rsidRPr="00F105AD">
        <w:rPr>
          <w:noProof/>
        </w:rPr>
        <w:t>)</w:t>
      </w:r>
      <w:r w:rsidRPr="00F105AD">
        <w:fldChar w:fldCharType="end"/>
      </w:r>
      <w:r w:rsidRPr="00F105AD">
        <w:t xml:space="preserve">.  The latter point is significant because personal values, when held at a subconscious level, can be mutually contradictory: while acting in accordance with some of their values, individuals may be forced to violate other values </w:t>
      </w:r>
      <w:r w:rsidRPr="00F105AD">
        <w:fldChar w:fldCharType="begin"/>
      </w:r>
      <w:r w:rsidRPr="00F105AD">
        <w:instrText xml:space="preserve"> ADDIN EN.CITE &lt;EndNote&gt;&lt;Cite&gt;&lt;Author&gt;Redclift&lt;/Author&gt;&lt;Year&gt;1994&lt;/Year&gt;&lt;RecNum&gt;304&lt;/RecNum&gt;&lt;DisplayText&gt;(Redclift and Benton 1994; Kennedy et al. 2009)&lt;/DisplayText&gt;&lt;record&gt;&lt;rec-number&gt;304&lt;/rec-number&gt;&lt;foreign-keys&gt;&lt;key app="EN" db-id="05ffwav9sew20reezd6pxxeor50e20pe59ar"&gt;304&lt;/key&gt;&lt;/foreign-keys&gt;&lt;ref-type name="Book Section"&gt;5&lt;/ref-type&gt;&lt;contributors&gt;&lt;authors&gt;&lt;author&gt;Redclift, M.&lt;/author&gt;&lt;author&gt;Benton, T.&lt;/author&gt;&lt;/authors&gt;&lt;/contributors&gt;&lt;titles&gt;&lt;title&gt;Introduction&lt;/title&gt;&lt;secondary-title&gt;Social Theory and the Global Environment&lt;/secondary-title&gt;&lt;/titles&gt;&lt;dates&gt;&lt;year&gt;1994&lt;/year&gt;&lt;/dates&gt;&lt;pub-location&gt;London&lt;/pub-location&gt;&lt;publisher&gt;Routledge&lt;/publisher&gt;&lt;urls&gt;&lt;/urls&gt;&lt;/record&gt;&lt;/Cite&gt;&lt;Cite&gt;&lt;Author&gt;Kennedy&lt;/Author&gt;&lt;Year&gt;2009&lt;/Year&gt;&lt;RecNum&gt;295&lt;/RecNum&gt;&lt;record&gt;&lt;rec-number&gt;295&lt;/rec-number&gt;&lt;foreign-keys&gt;&lt;key app="EN" db-id="05ffwav9sew20reezd6pxxeor50e20pe59ar"&gt;295&lt;/key&gt;&lt;/foreign-keys&gt;&lt;ref-type name="Journal Article"&gt;17&lt;/ref-type&gt;&lt;contributors&gt;&lt;authors&gt;&lt;author&gt;Kennedy, E. H.&lt;/author&gt;&lt;author&gt;Beckley, T. M.&lt;/author&gt;&lt;author&gt;McFarlane, B. L.&lt;/author&gt;&lt;author&gt;Nadeau, S.&lt;/author&gt;&lt;/authors&gt;&lt;/contributors&gt;&lt;titles&gt;&lt;title&gt;Why we don’t ‘walk the talk’: Understanding the environmental values/behaviour gap in Canada. &lt;/title&gt;&lt;secondary-title&gt;Research in Human Ecology&lt;/secondary-title&gt;&lt;/titles&gt;&lt;pages&gt;151-160&lt;/pages&gt;&lt;volume&gt;16&lt;/volume&gt;&lt;dates&gt;&lt;year&gt;2009&lt;/year&gt;&lt;/dates&gt;&lt;urls&gt;&lt;/urls&gt;&lt;/record&gt;&lt;/Cite&gt;&lt;/EndNote&gt;</w:instrText>
      </w:r>
      <w:r w:rsidRPr="00F105AD">
        <w:fldChar w:fldCharType="separate"/>
      </w:r>
      <w:r w:rsidRPr="00F105AD">
        <w:rPr>
          <w:noProof/>
        </w:rPr>
        <w:t>(</w:t>
      </w:r>
      <w:hyperlink w:anchor="_ENREF_45" w:tooltip="Redclift, 1994 #304" w:history="1">
        <w:r w:rsidR="00BF26D2" w:rsidRPr="00F105AD">
          <w:rPr>
            <w:noProof/>
          </w:rPr>
          <w:t>Redclift and Benton 1994</w:t>
        </w:r>
      </w:hyperlink>
      <w:r w:rsidRPr="00F105AD">
        <w:rPr>
          <w:noProof/>
        </w:rPr>
        <w:t xml:space="preserve">; </w:t>
      </w:r>
      <w:hyperlink w:anchor="_ENREF_30" w:tooltip="Kennedy, 2009 #295" w:history="1">
        <w:r w:rsidR="00BF26D2" w:rsidRPr="00F105AD">
          <w:rPr>
            <w:noProof/>
          </w:rPr>
          <w:t>Kennedy et al. 2009</w:t>
        </w:r>
      </w:hyperlink>
      <w:r w:rsidRPr="00F105AD">
        <w:rPr>
          <w:noProof/>
        </w:rPr>
        <w:t>)</w:t>
      </w:r>
      <w:r w:rsidRPr="00F105AD">
        <w:fldChar w:fldCharType="end"/>
      </w:r>
      <w:r w:rsidRPr="00F105AD">
        <w:t xml:space="preserve">.  Thus, what appears as a value-action gap could, instead, be attributable to what might be termed ‘over-ruling’ of one value by another: for example, a person who holds strong pro-environmental values, but also values frugality, might ultimately refuse to purchase expensive organic food </w:t>
      </w:r>
      <w:r w:rsidRPr="00F105AD">
        <w:fldChar w:fldCharType="begin"/>
      </w:r>
      <w:r w:rsidRPr="00F105AD">
        <w:instrText xml:space="preserve"> ADDIN EN.CITE &lt;EndNote&gt;&lt;Cite&gt;&lt;Author&gt;Kennedy&lt;/Author&gt;&lt;Year&gt;2009&lt;/Year&gt;&lt;RecNum&gt;295&lt;/RecNum&gt;&lt;DisplayText&gt;(Kennedy et al. 2009)&lt;/DisplayText&gt;&lt;record&gt;&lt;rec-number&gt;295&lt;/rec-number&gt;&lt;foreign-keys&gt;&lt;key app="EN" db-id="05ffwav9sew20reezd6pxxeor50e20pe59ar"&gt;295&lt;/key&gt;&lt;/foreign-keys&gt;&lt;ref-type name="Journal Article"&gt;17&lt;/ref-type&gt;&lt;contributors&gt;&lt;authors&gt;&lt;author&gt;Kennedy, E. H.&lt;/author&gt;&lt;author&gt;Beckley, T. M.&lt;/author&gt;&lt;author&gt;McFarlane, B. L.&lt;/author&gt;&lt;author&gt;Nadeau, S.&lt;/author&gt;&lt;/authors&gt;&lt;/contributors&gt;&lt;titles&gt;&lt;title&gt;Why we don’t ‘walk the talk’: Understanding the environmental values/behaviour gap in Canada. &lt;/title&gt;&lt;secondary-title&gt;Research in Human Ecology&lt;/secondary-title&gt;&lt;/titles&gt;&lt;pages&gt;151-160&lt;/pages&gt;&lt;volume&gt;16&lt;/volume&gt;&lt;dates&gt;&lt;year&gt;2009&lt;/year&gt;&lt;/dates&gt;&lt;urls&gt;&lt;/urls&gt;&lt;/record&gt;&lt;/Cite&gt;&lt;/EndNote&gt;</w:instrText>
      </w:r>
      <w:r w:rsidRPr="00F105AD">
        <w:fldChar w:fldCharType="separate"/>
      </w:r>
      <w:r w:rsidRPr="00F105AD">
        <w:rPr>
          <w:noProof/>
        </w:rPr>
        <w:t>(</w:t>
      </w:r>
      <w:hyperlink w:anchor="_ENREF_30" w:tooltip="Kennedy, 2009 #295" w:history="1">
        <w:r w:rsidR="00BF26D2" w:rsidRPr="00F105AD">
          <w:rPr>
            <w:noProof/>
          </w:rPr>
          <w:t>Kennedy et al. 2009</w:t>
        </w:r>
      </w:hyperlink>
      <w:r w:rsidRPr="00F105AD">
        <w:rPr>
          <w:noProof/>
        </w:rPr>
        <w:t>)</w:t>
      </w:r>
      <w:r w:rsidRPr="00F105AD">
        <w:fldChar w:fldCharType="end"/>
      </w:r>
      <w:r w:rsidRPr="00F105AD">
        <w:t xml:space="preserve">.  Kollmuss &amp; Agyeman </w:t>
      </w:r>
      <w:r w:rsidRPr="00F105AD">
        <w:fldChar w:fldCharType="begin"/>
      </w:r>
      <w:r w:rsidRPr="00F105AD">
        <w:instrText xml:space="preserve"> ADDIN EN.CITE &lt;EndNote&gt;&lt;Cite ExcludeAuth="1"&gt;&lt;Author&gt;Kollmuss&lt;/Author&gt;&lt;Year&gt;2002&lt;/Year&gt;&lt;RecNum&gt;296&lt;/RecNum&gt;&lt;Suffix&gt;`, p. 250&lt;/Suffix&gt;&lt;DisplayText&gt;(2002, p. 250)&lt;/DisplayText&gt;&lt;record&gt;&lt;rec-number&gt;296&lt;/rec-number&gt;&lt;foreign-keys&gt;&lt;key app="EN" db-id="05ffwav9sew20reezd6pxxeor50e20pe59ar"&gt;296&lt;/key&gt;&lt;/foreign-keys&gt;&lt;ref-type name="Journal Article"&gt;17&lt;/ref-type&gt;&lt;contributors&gt;&lt;authors&gt;&lt;author&gt;Kollmuss, A. &lt;/author&gt;&lt;author&gt;Agyeman, J. &lt;/author&gt;&lt;/authors&gt;&lt;/contributors&gt;&lt;titles&gt;&lt;title&gt;Mind the gap: Why do people act environmentally and what are the barriers to pro-environmental behavior? &lt;/title&gt;&lt;secondary-title&gt;Environmental Education Research &lt;/secondary-title&gt;&lt;/titles&gt;&lt;periodical&gt;&lt;full-title&gt;Environmental Education Research&lt;/full-title&gt;&lt;/periodical&gt;&lt;pages&gt;239-260&lt;/pages&gt;&lt;volume&gt;8&lt;/volume&gt;&lt;number&gt;3&lt;/number&gt;&lt;dates&gt;&lt;year&gt;2002&lt;/year&gt;&lt;/dates&gt;&lt;urls&gt;&lt;/urls&gt;&lt;/record&gt;&lt;/Cite&gt;&lt;/EndNote&gt;</w:instrText>
      </w:r>
      <w:r w:rsidRPr="00F105AD">
        <w:fldChar w:fldCharType="separate"/>
      </w:r>
      <w:r w:rsidRPr="00F105AD">
        <w:rPr>
          <w:noProof/>
        </w:rPr>
        <w:t>(</w:t>
      </w:r>
      <w:hyperlink w:anchor="_ENREF_32" w:tooltip="Kollmuss, 2002 #296" w:history="1">
        <w:r w:rsidR="00BF26D2" w:rsidRPr="00F105AD">
          <w:rPr>
            <w:noProof/>
          </w:rPr>
          <w:t>2002, p. 250</w:t>
        </w:r>
      </w:hyperlink>
      <w:r w:rsidRPr="00F105AD">
        <w:rPr>
          <w:noProof/>
        </w:rPr>
        <w:t>)</w:t>
      </w:r>
      <w:r w:rsidRPr="00F105AD">
        <w:fldChar w:fldCharType="end"/>
      </w:r>
      <w:r w:rsidRPr="00F105AD">
        <w:t xml:space="preserve"> suggest that even when a person’s broad lifestyle choices are based on altruistic and social values, their motives for specific actions are often more selective and revolve around immediate needs: comfort, money and time.   </w:t>
      </w:r>
    </w:p>
    <w:p w14:paraId="3BECE4F0" w14:textId="77777777" w:rsidR="009412E0" w:rsidRPr="00F105AD" w:rsidRDefault="009412E0" w:rsidP="009412E0">
      <w:pPr>
        <w:spacing w:line="276" w:lineRule="auto"/>
      </w:pPr>
    </w:p>
    <w:p w14:paraId="0A17AD0C" w14:textId="2AE2B64D" w:rsidR="009412E0" w:rsidRPr="00F105AD" w:rsidRDefault="009412E0" w:rsidP="009412E0">
      <w:pPr>
        <w:spacing w:line="276" w:lineRule="auto"/>
      </w:pPr>
      <w:r w:rsidRPr="00F105AD">
        <w:lastRenderedPageBreak/>
        <w:t xml:space="preserve">Diverse studies reviewed by Jackson </w:t>
      </w:r>
      <w:r w:rsidRPr="00F105AD">
        <w:fldChar w:fldCharType="begin">
          <w:fldData xml:space="preserve">PEVuZE5vdGU+PENpdGUgRXhjbHVkZUF1dGg9IjEiPjxBdXRob3I+SmFja3NvbjwvQXV0aG9yPjxZ
ZWFyPjIwMDU8L1llYXI+PFJlY051bT4yOTQ8L1JlY051bT48RGlzcGxheVRleHQ+KDIwMDUpPC9E
aXNwbGF5VGV4dD48cmVjb3JkPjxyZWMtbnVtYmVyPjI5NDwvcmVjLW51bWJlcj48Zm9yZWlnbi1r
ZXlzPjxrZXkgYXBwPSJFTiIgZGItaWQ9IjA1ZmZ3YXY5c2V3MjByZWV6ZDZweHhlb3I1MGUyMHBl
NTlhciI+Mjk0PC9rZXk+PC9mb3JlaWduLWtleXM+PHJlZi10eXBlIG5hbWU9IlJlcG9ydCI+Mjc8
L3JlZi10eXBlPjxjb250cmlidXRvcnM+PGF1dGhvcnM+PGF1dGhvcj5KYWNrc29uLCBULkouPC9h
dXRob3I+PC9hdXRob3JzPjwvY29udHJpYnV0b3JzPjx0aXRsZXM+PHRpdGxlPkEgcmVwb3J0IHRv
IFN1c3RhaW5hYmxlIERldmVsb3BtZW50IFJlc2VhcmNoIE5ldHdvcmsuIE1vdGl2YXRpbmcgU3Vz
dGFpbmFibGUgQ29uc3VtcHRpb246IGEgcmV2aWV3IG9mIGV2aWRlbmNlIG9uIGNvbnN1bWVyIGJl
aGF2aW9yIGFuZCBiZWhhdmlvcmFsIGNoYW5nZTwvdGl0bGU+PC90aXRsZXM+PGRhdGVzPjx5ZWFy
PjIwMDU8L3llYXI+PC9kYXRlcz48cHVibGlzaGVyPlVuaXZlcnNpdHkgb2YgU3VycmV5PC9wdWJs
aXNoZXI+PHVybHM+PC91cmxzPjxyZXNlYXJjaC1ub3Rlcz48c3R5bGUgZmFjZT0ibm9ybWFsIiBm
b250PSJXaW5nZGluZ3MiIGNoYXJzZXQ9IjIiIHNpemU9IjEwMCUiPnY8L3N0eWxlPjxzdHlsZSBm
YWNlPSJub3JtYWwiIGZvbnQ9ImRlZmF1bHQiIHNpemU9IjEwMCUiPiYjeDk7VGhlb3J5IG9mIFBs
YW5uZWQgQmVoYXZpb3VyIChUUEIpIGhhcyBtYW55IGFwcGxpY2F0aW9ucyBpbiBwcm8tZW52aXJv
bm1lbnRhbCBiZWhhdmlvdXIgKEphY2tzb24gMjAwNSkuICYjeEQ7PC9zdHlsZT48c3R5bGUgZmFj
ZT0ibm9ybWFsIiBmb250PSJXaW5nZGluZ3MiIGNoYXJzZXQ9IjIiIHNpemU9IjEwMCUiPnY8L3N0
eWxlPjxzdHlsZSBmYWNlPSJub3JtYWwiIGZvbnQ9ImRlZmF1bHQiIHNpemU9IjEwMCUiPiYjeDk7
QWNjb3JkaW5nIHRvIEphY2tzb24gKDIwMDUpIFRQQiBpcyBjYXBhYmxlIG9mIGluY29ycG9yYXRp
bmcgYWZmZWN0aXZlIG9yIG1vcmFsIGFudGVjZWRlbnRzIG9mIGJlaGF2aW91ciBvbmx5IGluIHNv
IGZhciBhcyB0aGVzZSBhcmUgbW9kZWxsZWQgYXMgYXR0aXR1ZGluYWwgYmVsaWVmcyBhYm91dCBv
ciBldmFsdWF0aW9ucyBvZiBzcGVjaWZpYyBhY3Rpb25zIGFuZCBpdHMgb3V0Y29tZXMuIChDaXRl
ZCBieSBNWikmI3hEOzwvc3R5bGU+PHN0eWxlIGZhY2U9Im5vcm1hbCIgZm9udD0iV2luZ2Rpbmdz
IiBjaGFyc2V0PSIyIiBzaXplPSIxMDAlIj52PC9zdHlsZT48c3R5bGUgZmFjZT0ibm9ybWFsIiBm
b250PSJkZWZhdWx0IiBzaXplPSIxMDAlIj4mI3g5O1RoZSBWQk4gdGhlb3J5IHBvc3R1bGF0ZXMg
dGhhdCBhY2NlcHRhbmNlIG9mIHRoZSBuZXcgZW52aXJvbm1lbnRhbCBwYXJhZGlnbSAoTkVQKSBp
cyBmb3JtYWxseSBhbnRlY2VkZW50IHRvIGF3YXJlbmVzcyBvZiBjb25zZXF1ZW5jZXMgaW4gdGhl
IG5vcm0tYWN0aXZhdGlvbiBtb2RlbC4gVGhlIGRlZ3JlZSBvZiBhY2NlcHRhbmNlIG9mIHRoZSBO
RVAgaXMgaXRzZWxmIGNvcnJlbGF0ZWQgKHBvc2l0aXZlbHkpIHdpdGggYmlvc3BoZXJpYyBhbmQg
YWx0cnVpc3RpYyB2YWx1ZXMgYW5kIChuZWdhdGl2ZWx5KSB3aXRoIGVnb2lzdGljIHZhbHVlcy4g
VGhhdCBpcywgaWYgSSBob2xkIHN0cm9uZyBhbHRydWlzdGljIG9yIGJpb3NwaGVyaWMgdmFsdWVz
IEkgYW0gbW9yZSBsaWtlbHkgdG8gYWNjZXB0IHRoZSBORVAuIFRoZSBzdHJvbmdlciBteSBlZ29p
c3RpYyB2YWx1ZSBvcmllbnRhdGlvbiwgdGhlIGxlc3MgbGlrZWx5IEkgYW0gdG8gYWNjZXB0IGl0
LjE1IEFjY2VwdGFuY2Ugb2YgdGhlIE5FUCBjb3JyZWxhdGVzIHBvc2l0aXZlbHkgd2l0aCBhd2Fy
ZW5lc3Mgb2YgdGhlIChlbnZpcm9ubWVudGFsKSBjb25zZXF1ZW5jZXMgb2YgbXkgYWN0aW9ucywg
YW5kIHRoaXMgaW4gaXRzIHR1cm4gbGVhZHMgbWUgdG8gYmVjb21lIGF3YXJlIG9mIG15IHJlc3Bv
bnNpYmlsaXR5IHRvIHJlZHVjZSB0aG9zZSBjb25zZXF1ZW5jZXMuIE9uIHRoZSBiYXNpcyBvZiB0
aGlzLCBJIGRldmVsb3AgYSBwZXJzb25hbCBub3JtIChpbiBTdGVybjwvc3R5bGU+PHN0eWxlIGZh
Y2U9Im5vcm1hbCIgZm9udD0iZGVmYXVsdCIgY2hhcnNldD0iMTM0IiBzaXplPSIxMDAlIj7igJlz
IG1vZGVsKSB0byBlbmdhZ2UgaW4gcHJvLWVudmlyb25tZW50YWwgYWN0aW9uLiAoSmFja3NvbiAy
MDA1KSBDaXRlZCBieSBNWiYjeEQ7PC9zdHlsZT48c3R5bGUgZmFjZT0ibm9ybWFsIiBmb250PSJX
aW5nZGluZ3MiIGNoYXJzZXQ9IjIiIHNpemU9IjEwMCUiPnY8L3N0eWxlPjxzdHlsZSBmYWNlPSJu
b3JtYWwiIGZvbnQ9ImRlZmF1bHQiIHNpemU9IjEwMCUiPiYjeDk7UmVzZWFyY2ggY29uZmlybWVk
IHRoYXQgYWx0cnVpc3RpYyB2YWx1ZXMgYXJlIHN0cm9uZ2x5IGltcGxpY2F0ZWQgaW4gYWN0aXZh
dGlvbiBvZiBhIHBlcnNvbmFsIHByby1lbnZpcm9ubWVudGFsIG5vcm0uIEVnb2lzdGljIHZhbHVl
cyB0ZW5kIHRvIG5lZ2F0aXZlbHkgY29ycmVsYXRlZCB3aXRoIHByby1lbnYuIG5vcm1zIGFuZCBh
Y3Rpb25zLiBUaGUgaXNzdWUgd2hpY2ggcmVtYWlucyBpcyBub3QgdGhhdCBzdHJvbmcgY29ycmVs
YXRpb24gYmV0d2VlbiBwZXJzb25hbCBwcm8tZW52LiBub3JtcyBhbmQgYmVoYXZpb3VyLiBTdGVy
biBmdXJ0aGVyIGFzc3VtZXMgdGhhdCBkaWZmZXJlbnQgdmFsdWUgb3JpZW50YXRpb25zIGNvLWV4
aXN0IGluIHRoZSBzYW1lIGluZGl2aWR1YWwgKHdlIGFyZSBub3QgMTAwJSBvcmllbnRlZCBvbiBv
bmUgZGlyZWN0aW9uKSBhbmQgYmVoYXZpb3VyIGRlcGVuZHMgb24gdmFsdWUgc2V0IHRoYXQgcmVj
ZWl2ZXMgYXR0ZW50aW9uIGluIHNwZWNpZmljIGNvbnRleHQuIFRoZXJlZm9yZSBoZSBoYXMgZGV2
ZWxvcGVkIEF0dGl0dWRlLUJlaGF2aW91ci1Db250ZXh0IG1vZGVsIHdoaWNoIHRyaWVzIGluY29y
cG9yYXRlIGNvbnRleHR1YWwgZmFjdG9ycy4gRW1waXJpY2FsIHRlc3RpbmcgcHJvdmVkIHRoYXQg
dGhhdCB0aGUgYXR0aXR1ZGUtYmVoYXZpb3VyIGxpbmsgaXMgc3Ryb25nZXN0IHdoZW4gY29udGV4
dHVhbCBmYWN0b3JzIGFyZSB3ZWFrIG9yIG5vbi1leGlzdGVudDsgYW5kIHRoYXQsIGNvbnZlcnNl
bHksIHRoZXJlIGlzIHZpcnR1YWxseSBubyBsaW5rIGJldHdlZW4gYXR0aXR1ZGVzIGFuZCBiZWhh
dmlvdXJzIHdoZW4gY29udGV4dHVhbCBmYWN0b3JzIGFyZSBlaXRoZXIgc3Ryb25nbHkgbmVnYXRp
dmUgb3Igc3Ryb25nbHkgcG9zaXRpdmUuIEZvciBleGFtcGxlLCBpbiB0aGUgY2FzZSBvZiByZWN5
Y2xpbmcsIHdoZW4gYWNjZXNzIHRvIHJlY3ljbGluZyBmYWNpbGl0aWVzIGlzIGVpdGhlciB2ZXJ5
IGhhcmQgb3IgdmVyeSBlYXN5LCBpdCBzY2FyY2VseSBtYXR0ZXJzIHdoZXRoZXIgb3Igbm90IHBl
b3BsZSBob2xkIHByby1yZWN5Y2xpbmcgYXR0aXR1ZGVzLiBJbiBhIHNpdHVhdGlvbiwgaG93ZXZl
ciwgaW4gd2hpY2ggaXQgaXMgcG9zc2libGUgYnV0IG5vdCBuZWNlc3NhcmlseSBlYXN5IHRvIHJl
Y3ljbGUsIHRoZSBjb3JyZWxhdGlvbiBiZXR3ZWVuIHByby1lbnZpcm9ubWVudGFsIGF0dGl0dWRl
IGFuZCByZWN5Y2xpbmcgYmVoYXZpb3VyIGlzIHN0cm9uZ2VzdC4gKEphY2tzb24yMDA1KSBDaXRl
ZCBieSBNWjwvc3R5bGU+PC9yZXNlYXJjaC1ub3Rlcz48L3JlY29yZD48L0NpdGU+PC9FbmROb3Rl
PgB=
</w:fldData>
        </w:fldChar>
      </w:r>
      <w:r w:rsidRPr="00F105AD">
        <w:instrText xml:space="preserve"> ADDIN EN.CITE </w:instrText>
      </w:r>
      <w:r w:rsidRPr="00F105AD">
        <w:fldChar w:fldCharType="begin">
          <w:fldData xml:space="preserve">PEVuZE5vdGU+PENpdGUgRXhjbHVkZUF1dGg9IjEiPjxBdXRob3I+SmFja3NvbjwvQXV0aG9yPjxZ
ZWFyPjIwMDU8L1llYXI+PFJlY051bT4yOTQ8L1JlY051bT48RGlzcGxheVRleHQ+KDIwMDUpPC9E
aXNwbGF5VGV4dD48cmVjb3JkPjxyZWMtbnVtYmVyPjI5NDwvcmVjLW51bWJlcj48Zm9yZWlnbi1r
ZXlzPjxrZXkgYXBwPSJFTiIgZGItaWQ9IjA1ZmZ3YXY5c2V3MjByZWV6ZDZweHhlb3I1MGUyMHBl
NTlhciI+Mjk0PC9rZXk+PC9mb3JlaWduLWtleXM+PHJlZi10eXBlIG5hbWU9IlJlcG9ydCI+Mjc8
L3JlZi10eXBlPjxjb250cmlidXRvcnM+PGF1dGhvcnM+PGF1dGhvcj5KYWNrc29uLCBULkouPC9h
dXRob3I+PC9hdXRob3JzPjwvY29udHJpYnV0b3JzPjx0aXRsZXM+PHRpdGxlPkEgcmVwb3J0IHRv
IFN1c3RhaW5hYmxlIERldmVsb3BtZW50IFJlc2VhcmNoIE5ldHdvcmsuIE1vdGl2YXRpbmcgU3Vz
dGFpbmFibGUgQ29uc3VtcHRpb246IGEgcmV2aWV3IG9mIGV2aWRlbmNlIG9uIGNvbnN1bWVyIGJl
aGF2aW9yIGFuZCBiZWhhdmlvcmFsIGNoYW5nZTwvdGl0bGU+PC90aXRsZXM+PGRhdGVzPjx5ZWFy
PjIwMDU8L3llYXI+PC9kYXRlcz48cHVibGlzaGVyPlVuaXZlcnNpdHkgb2YgU3VycmV5PC9wdWJs
aXNoZXI+PHVybHM+PC91cmxzPjxyZXNlYXJjaC1ub3Rlcz48c3R5bGUgZmFjZT0ibm9ybWFsIiBm
b250PSJXaW5nZGluZ3MiIGNoYXJzZXQ9IjIiIHNpemU9IjEwMCUiPnY8L3N0eWxlPjxzdHlsZSBm
YWNlPSJub3JtYWwiIGZvbnQ9ImRlZmF1bHQiIHNpemU9IjEwMCUiPiYjeDk7VGhlb3J5IG9mIFBs
YW5uZWQgQmVoYXZpb3VyIChUUEIpIGhhcyBtYW55IGFwcGxpY2F0aW9ucyBpbiBwcm8tZW52aXJv
bm1lbnRhbCBiZWhhdmlvdXIgKEphY2tzb24gMjAwNSkuICYjeEQ7PC9zdHlsZT48c3R5bGUgZmFj
ZT0ibm9ybWFsIiBmb250PSJXaW5nZGluZ3MiIGNoYXJzZXQ9IjIiIHNpemU9IjEwMCUiPnY8L3N0
eWxlPjxzdHlsZSBmYWNlPSJub3JtYWwiIGZvbnQ9ImRlZmF1bHQiIHNpemU9IjEwMCUiPiYjeDk7
QWNjb3JkaW5nIHRvIEphY2tzb24gKDIwMDUpIFRQQiBpcyBjYXBhYmxlIG9mIGluY29ycG9yYXRp
bmcgYWZmZWN0aXZlIG9yIG1vcmFsIGFudGVjZWRlbnRzIG9mIGJlaGF2aW91ciBvbmx5IGluIHNv
IGZhciBhcyB0aGVzZSBhcmUgbW9kZWxsZWQgYXMgYXR0aXR1ZGluYWwgYmVsaWVmcyBhYm91dCBv
ciBldmFsdWF0aW9ucyBvZiBzcGVjaWZpYyBhY3Rpb25zIGFuZCBpdHMgb3V0Y29tZXMuIChDaXRl
ZCBieSBNWikmI3hEOzwvc3R5bGU+PHN0eWxlIGZhY2U9Im5vcm1hbCIgZm9udD0iV2luZ2Rpbmdz
IiBjaGFyc2V0PSIyIiBzaXplPSIxMDAlIj52PC9zdHlsZT48c3R5bGUgZmFjZT0ibm9ybWFsIiBm
b250PSJkZWZhdWx0IiBzaXplPSIxMDAlIj4mI3g5O1RoZSBWQk4gdGhlb3J5IHBvc3R1bGF0ZXMg
dGhhdCBhY2NlcHRhbmNlIG9mIHRoZSBuZXcgZW52aXJvbm1lbnRhbCBwYXJhZGlnbSAoTkVQKSBp
cyBmb3JtYWxseSBhbnRlY2VkZW50IHRvIGF3YXJlbmVzcyBvZiBjb25zZXF1ZW5jZXMgaW4gdGhl
IG5vcm0tYWN0aXZhdGlvbiBtb2RlbC4gVGhlIGRlZ3JlZSBvZiBhY2NlcHRhbmNlIG9mIHRoZSBO
RVAgaXMgaXRzZWxmIGNvcnJlbGF0ZWQgKHBvc2l0aXZlbHkpIHdpdGggYmlvc3BoZXJpYyBhbmQg
YWx0cnVpc3RpYyB2YWx1ZXMgYW5kIChuZWdhdGl2ZWx5KSB3aXRoIGVnb2lzdGljIHZhbHVlcy4g
VGhhdCBpcywgaWYgSSBob2xkIHN0cm9uZyBhbHRydWlzdGljIG9yIGJpb3NwaGVyaWMgdmFsdWVz
IEkgYW0gbW9yZSBsaWtlbHkgdG8gYWNjZXB0IHRoZSBORVAuIFRoZSBzdHJvbmdlciBteSBlZ29p
c3RpYyB2YWx1ZSBvcmllbnRhdGlvbiwgdGhlIGxlc3MgbGlrZWx5IEkgYW0gdG8gYWNjZXB0IGl0
LjE1IEFjY2VwdGFuY2Ugb2YgdGhlIE5FUCBjb3JyZWxhdGVzIHBvc2l0aXZlbHkgd2l0aCBhd2Fy
ZW5lc3Mgb2YgdGhlIChlbnZpcm9ubWVudGFsKSBjb25zZXF1ZW5jZXMgb2YgbXkgYWN0aW9ucywg
YW5kIHRoaXMgaW4gaXRzIHR1cm4gbGVhZHMgbWUgdG8gYmVjb21lIGF3YXJlIG9mIG15IHJlc3Bv
bnNpYmlsaXR5IHRvIHJlZHVjZSB0aG9zZSBjb25zZXF1ZW5jZXMuIE9uIHRoZSBiYXNpcyBvZiB0
aGlzLCBJIGRldmVsb3AgYSBwZXJzb25hbCBub3JtIChpbiBTdGVybjwvc3R5bGU+PHN0eWxlIGZh
Y2U9Im5vcm1hbCIgZm9udD0iZGVmYXVsdCIgY2hhcnNldD0iMTM0IiBzaXplPSIxMDAlIj7igJlz
IG1vZGVsKSB0byBlbmdhZ2UgaW4gcHJvLWVudmlyb25tZW50YWwgYWN0aW9uLiAoSmFja3NvbiAy
MDA1KSBDaXRlZCBieSBNWiYjeEQ7PC9zdHlsZT48c3R5bGUgZmFjZT0ibm9ybWFsIiBmb250PSJX
aW5nZGluZ3MiIGNoYXJzZXQ9IjIiIHNpemU9IjEwMCUiPnY8L3N0eWxlPjxzdHlsZSBmYWNlPSJu
b3JtYWwiIGZvbnQ9ImRlZmF1bHQiIHNpemU9IjEwMCUiPiYjeDk7UmVzZWFyY2ggY29uZmlybWVk
IHRoYXQgYWx0cnVpc3RpYyB2YWx1ZXMgYXJlIHN0cm9uZ2x5IGltcGxpY2F0ZWQgaW4gYWN0aXZh
dGlvbiBvZiBhIHBlcnNvbmFsIHByby1lbnZpcm9ubWVudGFsIG5vcm0uIEVnb2lzdGljIHZhbHVl
cyB0ZW5kIHRvIG5lZ2F0aXZlbHkgY29ycmVsYXRlZCB3aXRoIHByby1lbnYuIG5vcm1zIGFuZCBh
Y3Rpb25zLiBUaGUgaXNzdWUgd2hpY2ggcmVtYWlucyBpcyBub3QgdGhhdCBzdHJvbmcgY29ycmVs
YXRpb24gYmV0d2VlbiBwZXJzb25hbCBwcm8tZW52LiBub3JtcyBhbmQgYmVoYXZpb3VyLiBTdGVy
biBmdXJ0aGVyIGFzc3VtZXMgdGhhdCBkaWZmZXJlbnQgdmFsdWUgb3JpZW50YXRpb25zIGNvLWV4
aXN0IGluIHRoZSBzYW1lIGluZGl2aWR1YWwgKHdlIGFyZSBub3QgMTAwJSBvcmllbnRlZCBvbiBv
bmUgZGlyZWN0aW9uKSBhbmQgYmVoYXZpb3VyIGRlcGVuZHMgb24gdmFsdWUgc2V0IHRoYXQgcmVj
ZWl2ZXMgYXR0ZW50aW9uIGluIHNwZWNpZmljIGNvbnRleHQuIFRoZXJlZm9yZSBoZSBoYXMgZGV2
ZWxvcGVkIEF0dGl0dWRlLUJlaGF2aW91ci1Db250ZXh0IG1vZGVsIHdoaWNoIHRyaWVzIGluY29y
cG9yYXRlIGNvbnRleHR1YWwgZmFjdG9ycy4gRW1waXJpY2FsIHRlc3RpbmcgcHJvdmVkIHRoYXQg
dGhhdCB0aGUgYXR0aXR1ZGUtYmVoYXZpb3VyIGxpbmsgaXMgc3Ryb25nZXN0IHdoZW4gY29udGV4
dHVhbCBmYWN0b3JzIGFyZSB3ZWFrIG9yIG5vbi1leGlzdGVudDsgYW5kIHRoYXQsIGNvbnZlcnNl
bHksIHRoZXJlIGlzIHZpcnR1YWxseSBubyBsaW5rIGJldHdlZW4gYXR0aXR1ZGVzIGFuZCBiZWhh
dmlvdXJzIHdoZW4gY29udGV4dHVhbCBmYWN0b3JzIGFyZSBlaXRoZXIgc3Ryb25nbHkgbmVnYXRp
dmUgb3Igc3Ryb25nbHkgcG9zaXRpdmUuIEZvciBleGFtcGxlLCBpbiB0aGUgY2FzZSBvZiByZWN5
Y2xpbmcsIHdoZW4gYWNjZXNzIHRvIHJlY3ljbGluZyBmYWNpbGl0aWVzIGlzIGVpdGhlciB2ZXJ5
IGhhcmQgb3IgdmVyeSBlYXN5LCBpdCBzY2FyY2VseSBtYXR0ZXJzIHdoZXRoZXIgb3Igbm90IHBl
b3BsZSBob2xkIHByby1yZWN5Y2xpbmcgYXR0aXR1ZGVzLiBJbiBhIHNpdHVhdGlvbiwgaG93ZXZl
ciwgaW4gd2hpY2ggaXQgaXMgcG9zc2libGUgYnV0IG5vdCBuZWNlc3NhcmlseSBlYXN5IHRvIHJl
Y3ljbGUsIHRoZSBjb3JyZWxhdGlvbiBiZXR3ZWVuIHByby1lbnZpcm9ubWVudGFsIGF0dGl0dWRl
IGFuZCByZWN5Y2xpbmcgYmVoYXZpb3VyIGlzIHN0cm9uZ2VzdC4gKEphY2tzb24yMDA1KSBDaXRl
ZCBieSBNWjwvc3R5bGU+PC9yZXNlYXJjaC1ub3Rlcz48L3JlY29yZD48L0NpdGU+PC9FbmROb3Rl
PgB=
</w:fldData>
        </w:fldChar>
      </w:r>
      <w:r w:rsidRPr="00F105AD">
        <w:instrText xml:space="preserve"> ADDIN EN.CITE.DATA </w:instrText>
      </w:r>
      <w:r w:rsidRPr="00F105AD">
        <w:fldChar w:fldCharType="end"/>
      </w:r>
      <w:r w:rsidRPr="00F105AD">
        <w:fldChar w:fldCharType="separate"/>
      </w:r>
      <w:r w:rsidRPr="00F105AD">
        <w:rPr>
          <w:noProof/>
        </w:rPr>
        <w:t>(</w:t>
      </w:r>
      <w:hyperlink w:anchor="_ENREF_29" w:tooltip="Jackson, 2005 #294" w:history="1">
        <w:r w:rsidR="00BF26D2" w:rsidRPr="00F105AD">
          <w:rPr>
            <w:noProof/>
          </w:rPr>
          <w:t>2005</w:t>
        </w:r>
      </w:hyperlink>
      <w:r w:rsidRPr="00F105AD">
        <w:rPr>
          <w:noProof/>
        </w:rPr>
        <w:t>)</w:t>
      </w:r>
      <w:r w:rsidRPr="00F105AD">
        <w:fldChar w:fldCharType="end"/>
      </w:r>
      <w:r w:rsidRPr="00F105AD">
        <w:t xml:space="preserve"> have demonstrated that ‘over-ruling’ can be manipulated, e.g. by framing situations in a particular way or priming certain values through the use of appropriate images.  This is possible because, under</w:t>
      </w:r>
      <w:r w:rsidRPr="00F105AD">
        <w:rPr>
          <w:color w:val="008080"/>
        </w:rPr>
        <w:t xml:space="preserve"> </w:t>
      </w:r>
      <w:r w:rsidRPr="00F105AD">
        <w:t xml:space="preserve">normal circumstances, values are “less than totally conscious, somewhat below an individual’s level of complete awareness” </w:t>
      </w:r>
      <w:r w:rsidRPr="00F105AD">
        <w:fldChar w:fldCharType="begin">
          <w:fldData xml:space="preserve">PEVuZE5vdGU+PENpdGU+PEF1dGhvcj5NZWdsaW5vPC9BdXRob3I+PFllYXI+MTk5ODwvWWVhcj48
UmVjTnVtPjI2MDwvUmVjTnVtPjxTdWZmaXg+YCwgcC4gMzYwYDsgc2VlIGFsc28gUm9rZWFjaGAs
IDE5ODVgOyBLb3BlbG1hbmAsIDIwMDM8L1N1ZmZpeD48RGlzcGxheVRleHQ+KE1lZ2xpbm8gYW5k
IFJhdmxpbiAxOTk4LCBwLiAzNjA7IHNlZSBhbHNvIFJva2VhY2gsIDE5ODU7IEtvcGVsbWFuLCAy
MDAzKTwvRGlzcGxheVRleHQ+PHJlY29yZD48cmVjLW51bWJlcj4yNjA8L3JlYy1udW1iZXI+PGZv
cmVpZ24ta2V5cz48a2V5IGFwcD0iRU4iIGRiLWlkPSIwNWZmd2F2OXNldzIwcmVlemQ2cHh4ZW9y
NTBlMjBwZTU5YXIiPjI2MDwva2V5PjwvZm9yZWlnbi1rZXlzPjxyZWYtdHlwZSBuYW1lPSJKb3Vy
bmFsIEFydGljbGUiPjE3PC9yZWYtdHlwZT48Y29udHJpYnV0b3JzPjxhdXRob3JzPjxhdXRob3I+
TWVnbGlubywgQi4gTS48L2F1dGhvcj48YXV0aG9yPlJhdmxpbiwgRS4gQy48L2F1dGhvcj48L2F1
dGhvcnM+PC9jb250cmlidXRvcnM+PHRpdGxlcz48dGl0bGU+SW5kaXZpZHVhbCB2YWx1ZXMgaW4g
b3JnYW5pemF0aW9uczogQ29uY2VwdHMsIGNvbnRyb3ZlcnNpZXMsIGFuZCByZXNlYXJjaDwvdGl0
bGU+PHNlY29uZGFyeS10aXRsZT5Kb3VybmFsIG9mIE1hbmFnZW1lbnQ8L3NlY29uZGFyeS10aXRs
ZT48L3RpdGxlcz48cGFnZXM+MzUxLTM4OTwvcGFnZXM+PHZvbHVtZT4yNDwvdm9sdW1lPjxudW1i
ZXI+MzwvbnVtYmVyPjxkYXRlcz48eWVhcj4xOTk4PC95ZWFyPjwvZGF0ZXM+PGlzYm4+MDE0OS0y
MDYzPC9pc2JuPjxhY2Nlc3Npb24tbnVtPldPUzowMDAwNzU1MDYzMDAwMDQ8L2FjY2Vzc2lvbi1u
dW0+PHVybHM+PHJlbGF0ZWQtdXJscz48dXJsPiZsdDtHbyB0byBJU0kmZ3Q7Oi8vV09TOjAwMDA3
NTUwNjMwMDAwNDwvdXJsPjwvcmVsYXRlZC11cmxzPjwvdXJscz48L3JlY29yZD48L0NpdGU+PENp
dGUgRXhjbHVkZUF1dGg9IjEiIEV4Y2x1ZGVZZWFyPSIxIj48QXV0aG9yPlJva2VhY2g8L0F1dGhv
cj48WWVhcj4xOTg1PC9ZZWFyPjxSZWNOdW0+MjY0PC9SZWNOdW0+PHJlY29yZD48cmVjLW51bWJl
cj4yNjQ8L3JlYy1udW1iZXI+PGZvcmVpZ24ta2V5cz48a2V5IGFwcD0iRU4iIGRiLWlkPSIwNWZm
d2F2OXNldzIwcmVlemQ2cHh4ZW9yNTBlMjBwZTU5YXIiPjI2NDwva2V5PjwvZm9yZWlnbi1rZXlz
PjxyZWYtdHlwZSBuYW1lPSJKb3VybmFsIEFydGljbGUiPjE3PC9yZWYtdHlwZT48Y29udHJpYnV0
b3JzPjxhdXRob3JzPjxhdXRob3I+Um9rZWFjaCwgTS48L2F1dGhvcj48L2F1dGhvcnM+PC9jb250
cmlidXRvcnM+PHRpdGxlcz48dGl0bGU+aW5kdWNpbmcgY2hhbmdlIGFuZCBzdGFiaWxpdHkgaW4g
YmVsaWVmIHN5c3RlbXMgYW5kIHBlcnNvbmFsaXR5IHN0cnVjdHVyZXM8L3RpdGxlPjxzZWNvbmRh
cnktdGl0bGU+Sm91cm5hbCBvZiBTb2NpYWwgSXNzdWVzPC9zZWNvbmRhcnktdGl0bGU+PC90aXRs
ZXM+PHBhZ2VzPjE1My0xNzE8L3BhZ2VzPjx2b2x1bWU+NDE8L3ZvbHVtZT48bnVtYmVyPjE8L251
bWJlcj48ZGF0ZXM+PHllYXI+MTk4NTwveWVhcj48L2RhdGVzPjxpc2JuPjAwMjItNDUzNzwvaXNi
bj48YWNjZXNzaW9uLW51bT5XT1M6QTE5ODVBU1U5MjAwMDEwPC9hY2Nlc3Npb24tbnVtPjx1cmxz
PjxyZWxhdGVkLXVybHM+PHVybD4mbHQ7R28gdG8gSVNJJmd0OzovL1dPUzpBMTk4NUFTVTkyMDAw
MTA8L3VybD48L3JlbGF0ZWQtdXJscz48L3VybHM+PC9yZWNvcmQ+PC9DaXRlPjxDaXRlIEV4Y2x1
ZGVBdXRoPSIxIiBFeGNsdWRlWWVhcj0iMSI+PEF1dGhvcj5Lb3BlbG1hbjwvQXV0aG9yPjxZZWFy
PjIwMDM8L1llYXI+PFJlY051bT4yOTc8L1JlY051bT48cmVjb3JkPjxyZWMtbnVtYmVyPjI5Nzwv
cmVjLW51bWJlcj48Zm9yZWlnbi1rZXlzPjxrZXkgYXBwPSJFTiIgZGItaWQ9IjA1ZmZ3YXY5c2V3
MjByZWV6ZDZweHhlb3I1MGUyMHBlNTlhciI+Mjk3PC9rZXk+PC9mb3JlaWduLWtleXM+PHJlZi10
eXBlIG5hbWU9IkpvdXJuYWwgQXJ0aWNsZSI+MTc8L3JlZi10eXBlPjxjb250cmlidXRvcnM+PGF1
dGhvcnM+PGF1dGhvcj5Lb3BlbG1hbiwgUi4gRS48L2F1dGhvcj48YXV0aG9yPlJvdmVucG9yLCBK
LiBMLjwvYXV0aG9yPjxhdXRob3I+R3VhbiwgTS4gPC9hdXRob3I+PC9hdXRob3JzPjwvY29udHJp
YnV0b3JzPjx0aXRsZXM+PHRpdGxlPlRoZSBTdHVkeSBvZiBWYWx1ZXM6IENvbnN0cnVjdGlvbiBv
ZiB0aGUgZm91cnRoIGVkaXRpb24uIDwvdGl0bGU+PHNlY29uZGFyeS10aXRsZT5Kb3VybmFsIG9m
IFZvY2F0aW9uYWwgQmVoYXZpb3I8L3NlY29uZGFyeS10aXRsZT48L3RpdGxlcz48cGFnZXM+MjAz
LTIyMDwvcGFnZXM+PHZvbHVtZT42Mjwvdm9sdW1lPjxkYXRlcz48eWVhcj4yMDAzPC95ZWFyPjwv
ZGF0ZXM+PHVybHM+PC91cmxzPjwvcmVjb3JkPjwvQ2l0ZT48L0VuZE5vdGU+AG==
</w:fldData>
        </w:fldChar>
      </w:r>
      <w:r w:rsidRPr="00F105AD">
        <w:instrText xml:space="preserve"> ADDIN EN.CITE </w:instrText>
      </w:r>
      <w:r w:rsidRPr="00F105AD">
        <w:fldChar w:fldCharType="begin">
          <w:fldData xml:space="preserve">PEVuZE5vdGU+PENpdGU+PEF1dGhvcj5NZWdsaW5vPC9BdXRob3I+PFllYXI+MTk5ODwvWWVhcj48
UmVjTnVtPjI2MDwvUmVjTnVtPjxTdWZmaXg+YCwgcC4gMzYwYDsgc2VlIGFsc28gUm9rZWFjaGAs
IDE5ODVgOyBLb3BlbG1hbmAsIDIwMDM8L1N1ZmZpeD48RGlzcGxheVRleHQ+KE1lZ2xpbm8gYW5k
IFJhdmxpbiAxOTk4LCBwLiAzNjA7IHNlZSBhbHNvIFJva2VhY2gsIDE5ODU7IEtvcGVsbWFuLCAy
MDAzKTwvRGlzcGxheVRleHQ+PHJlY29yZD48cmVjLW51bWJlcj4yNjA8L3JlYy1udW1iZXI+PGZv
cmVpZ24ta2V5cz48a2V5IGFwcD0iRU4iIGRiLWlkPSIwNWZmd2F2OXNldzIwcmVlemQ2cHh4ZW9y
NTBlMjBwZTU5YXIiPjI2MDwva2V5PjwvZm9yZWlnbi1rZXlzPjxyZWYtdHlwZSBuYW1lPSJKb3Vy
bmFsIEFydGljbGUiPjE3PC9yZWYtdHlwZT48Y29udHJpYnV0b3JzPjxhdXRob3JzPjxhdXRob3I+
TWVnbGlubywgQi4gTS48L2F1dGhvcj48YXV0aG9yPlJhdmxpbiwgRS4gQy48L2F1dGhvcj48L2F1
dGhvcnM+PC9jb250cmlidXRvcnM+PHRpdGxlcz48dGl0bGU+SW5kaXZpZHVhbCB2YWx1ZXMgaW4g
b3JnYW5pemF0aW9uczogQ29uY2VwdHMsIGNvbnRyb3ZlcnNpZXMsIGFuZCByZXNlYXJjaDwvdGl0
bGU+PHNlY29uZGFyeS10aXRsZT5Kb3VybmFsIG9mIE1hbmFnZW1lbnQ8L3NlY29uZGFyeS10aXRs
ZT48L3RpdGxlcz48cGFnZXM+MzUxLTM4OTwvcGFnZXM+PHZvbHVtZT4yNDwvdm9sdW1lPjxudW1i
ZXI+MzwvbnVtYmVyPjxkYXRlcz48eWVhcj4xOTk4PC95ZWFyPjwvZGF0ZXM+PGlzYm4+MDE0OS0y
MDYzPC9pc2JuPjxhY2Nlc3Npb24tbnVtPldPUzowMDAwNzU1MDYzMDAwMDQ8L2FjY2Vzc2lvbi1u
dW0+PHVybHM+PHJlbGF0ZWQtdXJscz48dXJsPiZsdDtHbyB0byBJU0kmZ3Q7Oi8vV09TOjAwMDA3
NTUwNjMwMDAwNDwvdXJsPjwvcmVsYXRlZC11cmxzPjwvdXJscz48L3JlY29yZD48L0NpdGU+PENp
dGUgRXhjbHVkZUF1dGg9IjEiIEV4Y2x1ZGVZZWFyPSIxIj48QXV0aG9yPlJva2VhY2g8L0F1dGhv
cj48WWVhcj4xOTg1PC9ZZWFyPjxSZWNOdW0+MjY0PC9SZWNOdW0+PHJlY29yZD48cmVjLW51bWJl
cj4yNjQ8L3JlYy1udW1iZXI+PGZvcmVpZ24ta2V5cz48a2V5IGFwcD0iRU4iIGRiLWlkPSIwNWZm
d2F2OXNldzIwcmVlemQ2cHh4ZW9yNTBlMjBwZTU5YXIiPjI2NDwva2V5PjwvZm9yZWlnbi1rZXlz
PjxyZWYtdHlwZSBuYW1lPSJKb3VybmFsIEFydGljbGUiPjE3PC9yZWYtdHlwZT48Y29udHJpYnV0
b3JzPjxhdXRob3JzPjxhdXRob3I+Um9rZWFjaCwgTS48L2F1dGhvcj48L2F1dGhvcnM+PC9jb250
cmlidXRvcnM+PHRpdGxlcz48dGl0bGU+aW5kdWNpbmcgY2hhbmdlIGFuZCBzdGFiaWxpdHkgaW4g
YmVsaWVmIHN5c3RlbXMgYW5kIHBlcnNvbmFsaXR5IHN0cnVjdHVyZXM8L3RpdGxlPjxzZWNvbmRh
cnktdGl0bGU+Sm91cm5hbCBvZiBTb2NpYWwgSXNzdWVzPC9zZWNvbmRhcnktdGl0bGU+PC90aXRs
ZXM+PHBhZ2VzPjE1My0xNzE8L3BhZ2VzPjx2b2x1bWU+NDE8L3ZvbHVtZT48bnVtYmVyPjE8L251
bWJlcj48ZGF0ZXM+PHllYXI+MTk4NTwveWVhcj48L2RhdGVzPjxpc2JuPjAwMjItNDUzNzwvaXNi
bj48YWNjZXNzaW9uLW51bT5XT1M6QTE5ODVBU1U5MjAwMDEwPC9hY2Nlc3Npb24tbnVtPjx1cmxz
PjxyZWxhdGVkLXVybHM+PHVybD4mbHQ7R28gdG8gSVNJJmd0OzovL1dPUzpBMTk4NUFTVTkyMDAw
MTA8L3VybD48L3JlbGF0ZWQtdXJscz48L3VybHM+PC9yZWNvcmQ+PC9DaXRlPjxDaXRlIEV4Y2x1
ZGVBdXRoPSIxIiBFeGNsdWRlWWVhcj0iMSI+PEF1dGhvcj5Lb3BlbG1hbjwvQXV0aG9yPjxZZWFy
PjIwMDM8L1llYXI+PFJlY051bT4yOTc8L1JlY051bT48cmVjb3JkPjxyZWMtbnVtYmVyPjI5Nzwv
cmVjLW51bWJlcj48Zm9yZWlnbi1rZXlzPjxrZXkgYXBwPSJFTiIgZGItaWQ9IjA1ZmZ3YXY5c2V3
MjByZWV6ZDZweHhlb3I1MGUyMHBlNTlhciI+Mjk3PC9rZXk+PC9mb3JlaWduLWtleXM+PHJlZi10
eXBlIG5hbWU9IkpvdXJuYWwgQXJ0aWNsZSI+MTc8L3JlZi10eXBlPjxjb250cmlidXRvcnM+PGF1
dGhvcnM+PGF1dGhvcj5Lb3BlbG1hbiwgUi4gRS48L2F1dGhvcj48YXV0aG9yPlJvdmVucG9yLCBK
LiBMLjwvYXV0aG9yPjxhdXRob3I+R3VhbiwgTS4gPC9hdXRob3I+PC9hdXRob3JzPjwvY29udHJp
YnV0b3JzPjx0aXRsZXM+PHRpdGxlPlRoZSBTdHVkeSBvZiBWYWx1ZXM6IENvbnN0cnVjdGlvbiBv
ZiB0aGUgZm91cnRoIGVkaXRpb24uIDwvdGl0bGU+PHNlY29uZGFyeS10aXRsZT5Kb3VybmFsIG9m
IFZvY2F0aW9uYWwgQmVoYXZpb3I8L3NlY29uZGFyeS10aXRsZT48L3RpdGxlcz48cGFnZXM+MjAz
LTIyMDwvcGFnZXM+PHZvbHVtZT42Mjwvdm9sdW1lPjxkYXRlcz48eWVhcj4yMDAzPC95ZWFyPjwv
ZGF0ZXM+PHVybHM+PC91cmxzPjwvcmVjb3JkPjwvQ2l0ZT48L0VuZE5vdGU+AG==
</w:fldData>
        </w:fldChar>
      </w:r>
      <w:r w:rsidRPr="00F105AD">
        <w:instrText xml:space="preserve"> ADDIN EN.CITE.DATA </w:instrText>
      </w:r>
      <w:r w:rsidRPr="00F105AD">
        <w:fldChar w:fldCharType="end"/>
      </w:r>
      <w:r w:rsidRPr="00F105AD">
        <w:fldChar w:fldCharType="separate"/>
      </w:r>
      <w:r w:rsidRPr="00F105AD">
        <w:rPr>
          <w:noProof/>
        </w:rPr>
        <w:t>(</w:t>
      </w:r>
      <w:hyperlink w:anchor="_ENREF_37" w:tooltip="Meglino, 1998 #260" w:history="1">
        <w:r w:rsidR="00BF26D2" w:rsidRPr="00F105AD">
          <w:rPr>
            <w:noProof/>
          </w:rPr>
          <w:t>Meglino and Ravlin 1998, p. 360; see also Rokeach, 1985; Kopelman, 2003</w:t>
        </w:r>
      </w:hyperlink>
      <w:r w:rsidRPr="00F105AD">
        <w:rPr>
          <w:noProof/>
        </w:rPr>
        <w:t>)</w:t>
      </w:r>
      <w:r w:rsidRPr="00F105AD">
        <w:fldChar w:fldCharType="end"/>
      </w:r>
      <w:r w:rsidRPr="00F105AD">
        <w:t xml:space="preserve">. They have been described by Goleman </w:t>
      </w:r>
      <w:r w:rsidRPr="00F105AD">
        <w:fldChar w:fldCharType="begin">
          <w:fldData xml:space="preserve">PEVuZE5vdGU+PENpdGUgRXhjbHVkZUF1dGg9IjEiPjxBdXRob3I+R29sZW1hbjwvQXV0aG9yPjxZ
ZWFyPjE5OTg8L1llYXI+PFJlY051bT4zMzA8L1JlY051bT48RGlzcGxheVRleHQ+KDE5OTgpPC9E
aXNwbGF5VGV4dD48cmVjb3JkPjxyZWMtbnVtYmVyPjMzMDwvcmVjLW51bWJlcj48Zm9yZWlnbi1r
ZXlzPjxrZXkgYXBwPSJFTiIgZGItaWQ9IjA1ZmZ3YXY5c2V3MjByZWV6ZDZweHhlb3I1MGUyMHBl
NTlhciI+MzMwPC9rZXk+PC9mb3JlaWduLWtleXM+PHJlZi10eXBlIG5hbWU9IkJvb2siPjY8L3Jl
Zi10eXBlPjxjb250cmlidXRvcnM+PGF1dGhvcnM+PGF1dGhvcj5Hb2xlbWFuLCBELjwvYXV0aG9y
PjwvYXV0aG9ycz48L2NvbnRyaWJ1dG9ycz48dGl0bGVzPjx0aXRsZT5Xb3JraW5nIHdpdGggZW1v
dGlvbmFsIGludGVsbGlnZW5jZTwvdGl0bGU+PC90aXRsZXM+PGRhdGVzPjx5ZWFyPjE5OTg8L3ll
YXI+PC9kYXRlcz48cHViLWxvY2F0aW9uPkxvbmRvbjwvcHViLWxvY2F0aW9uPjxwdWJsaXNoZXI+
Qmxvb21zYnVyeTwvcHVibGlzaGVyPjx1cmxzPjwvdXJscz48cmVzZWFyY2gtbm90ZXM+PHN0eWxl
IGZhY2U9Im5vcm1hbCIgZm9udD0iZGVmYXVsdCIgY2hhcnNldD0iMTM0IiBzaXplPSIxMDAlIj7i
gJxQZXJzb25hbCB2YWx1ZXMgYXJlIG5vdCBsb2Z0eSBhYnN0cmFjdGlvbnMsIGJ1dCBpbnRpbWF0
ZSBjcmVkb3MgdGhhdCB3ZSBtYXkgbmV2ZXIgcXVpdGUgYXJ0aWN1bGF0ZSBpbiB3b3JkcyBzbyBt
dWNoIGFzIGZlZWwuIE91ciB2YWx1ZXMgdHJhbnNsYXRlIGludG8gd2hhdCAgaGFzIGVtb3Rpb25h
bCBwb3dlciBvciByZXNvbmFuY2UgZm9yIHVzLCB3aGV0aGVyIG5lZ2F0aXZlIG9yIHBvc2l0aXZl
LiAgJiN4RDsmI3hEO1NlbGYtYXdhcmVuZXNzIHNlcnZlcyBhcyBhbiBpbm5lciBiYXJvbWV0ZXIs
IGdhdWdpbmcgd2hldGhlciB3aGF0IHdlIGFyZSBkb2luZyAob3IgYWJvdXQgdG8gZG8pIGlzLCBp
bmRlZWQsIHdvcnRod2hpbGUuICBGZWVsaW5ncyBnaXZlIHRoZSBlc3NlbnRpYWwgcmVhZGluZy4g
IElmIHRoZXJlIGlzIGEgZGlzY3JlcGFuY3kgYmV0d2VlbiBhY3Rpb24gYW5kIHZhbHVlLCB0aGUg
cmVzdWx0IHdpbGwgYmUgdW5lYXNpbmVzcyBpbiB0aGUgZm9ybSBvZiBndWlsdCBvciBzaGFtZSwg
ZGVlcCBkb3VidHMgb3IgbmFnZ2luZyBzZWNvbmQgdGhvdWdodHMsIHF1ZWFzaW5lc3Mgb3IgcmVt
b3JzZSwgYW5kIHRoZSBsaWtlLiAgU3VjaCB1bmVhc2luZXNzIGFjdHMgYXMgYW4gZW1vdGlvbmFs
IGRyYWcsIHN0aXJyaW5nIGZlZWxpbmdzIHRoYXQgY2FuIGhpbmRlciBvciBzYWJvdGFnZSBvdXIg
ZWZmb3J0cy4mI3hEOyYjeEQ7Q2hvaWNlcyBtYWRlIGluIGtlZXBpbmcgd2l0aCB0aGlzIGlubmVy
IHJ1ZGRlciwgb24gdGhlIG90aGVyIGhhbmQsIGFyZSBlbmVyZ2l6aW5nLiAgVGhleSBub3Qgb25s
eSBmZWVsIHJpZ2h0IGJ1dCBtYXhpbWlzZSB0aGUgYXR0ZW50aW9uIGFuZCBlbmVyZ3kgYXZhaWxh
YmxlIGZvciBwdXJzdWluZyB0aGVtLiAgSW4gYSBzdHVkeSBvZiDigJhrbm93bGVkZ2Ugd29ya2Vy
c+KAmSAoaW4gdGhpcyBjYXNlLCBlbmdpbmVlcnMsIGNvbXB1dGVyIHByb2dyYW1tZXJzIGFuZCBh
dWRpdG9ycyksIHRoZSBzdGFyIHBlcmZvcm1lcnMgbWFkZSBjaG9pY2VzIHRoYXQgbGV0IHRoZW0g
d29yayB3aXRoIHRoZWlyIHNlbnNlIG9mIG1lYW5pbmcgaW50YWN0IG9yIGVuaGFuY2VkLCB3aGVy
ZSB0aGV5IGZlbHQgYSBzZW5zZSBvZiBhY2NvbXBsaXNobWVudCBhbmQgYmVsaWV2ZWQgdGhleSBt
YWRlIGEgY29udHJpYnV0aW9uLiAoS2VsbGV5LCBSLkUuICgxOTk4KSwgSG93IHRvIGJlIGEgU3Rh
ciBhdCBXb3JrLCBUaW1lcyBCb29rcykmI3hEOyYjeEQ7V2hpbGUgYXZlcmFnZSB3b3JrZXJzIHdl
cmUgY29udGVudCB0byB0YWtlIG9uIHdoYXRldmVyIHByb2plY3QgdGhleSB3ZXJlIGFzc2lnbmVk
LCBzdXBlcmlvciBwZXJmb3JtZXJzIHRob3VnaHQgYWJvdXQgd2hhdCBwcm9qZWN0IHdvdWxkIGJl
IGludmlnb3JhdGluZyB0byB3b3JrIG9uLCB3aGljaCBwZXJzb24gd291bGQgYmUgc3RpbXVsYXRp
bmcgdG8gd29yayB1bmRlciwgd2hpY2ggcGVyc29uYWwgaWRlYSB3b3VsZCBtYWtlIGEgZ29vZCBw
cm9qZWN0LiAgVGhleSBrbmV3IGludHVpdGl2ZWx5IHdoYXQgdGhleSBkaWQgYmVzdCBhbmQgZW5q
b3llZCDigJMgYW5kIHdoYXQgdGhleSBkaWQgbm90LiAgVGhlaXIgcGVyZm9ybWFuY2UgZXhjZWxs
ZWQgYmVjYXVzZSB0aGV5IHdlcmUgYWJsZSB0byBtYWtlIGNob2ljZXMgdGhhdCBrZXB0IHRoZW0g
Zm9jdXNlZCBhbmQgZW5lcmdpemVkLiYjeEQ7JiN4RDtQZW9wbGUgd2hvIGZvbGxvdyB0aGVpciBp
bm5lciBzZW5zZSBvZiB3aGF0IGlzIHdvcnRod2hpbGUgbWluaW1pemUgZW1vdGlvbmFsIHN0YXRp
YyBmb3IgdGhlbXNlbHZlcy4gIFVuZm9ydHVuYXRlbHksIHRvbyBtYW55IHBlb3BsZSBmZWVsIHRo
YXQgdGhleSBjYW5ub3Qgc3BlYWsgdXAgZm9yIHRoZWlyIGRlZXAgdmFsdWVzIGF0IHdvcmssIHRo
YXQgc3VjaCBhIHRoaW5nIGlzIHNvbWVob3cgaW1wZXJtaXNzaWJsZS4mI3hEOyYjeEQ7VGhlIHNp
bGVuY2UgYWJvdXQgdmFsdWVzIHNrZXdzIHRoZSBjb2xsZWN0aXZlIHNlbnNlIG9mIHdoYXQgbW90
aXZhdGVzIHBlb3BsZSwgbWFraW5nIG1vbmV5IGFsb25lIHNlZW1zIHRvIGxvb20gbXVjaCBsYXJn
ZXIgdGhhbiBpdCBhY3R1YWxseSBpcyBmb3IgIG1vc3Qgb2YgdXPigKYmI3hEOyYjeEQ7RXhjZXB0
IGZvciB0aGUgZmluYW5jaWFsbHkgZGVzcGVyYXRlLCBtb3N0IG9mIHVzIGRvIG5vdCB3b3JrIGZv
ciBtb25leSBhbG9uZS4gIFdoYXQgYWxzbyBmdWVscyB0aGVpciBwYXNzaW9uIGZvciB3b3JrIGlz
IGEgbGFyZ2VyIHNlbnNlIG9mIHB1cnBvc2Ugb3IgcGFzc2lvbi4gIEdpdmVuIHRoZSBvcHBvcnR1
bml0eSwgcGVvcGxlIGdyYXZpdGF0ZSB0byB3aGF0IGdpdmVzIHRoZW0gbWVhbmluZywgdG8gd2hh
dCBlbmdhZ2VzIHRvIHRoZSBmdWxsZXN0IHRoZWlyIGNvbW1pdG1lbnQsIHRhbGVudCwgZW5lcmd5
IGFuZCBza2lsbC4gIEFuZCB0aGF0IGNhbiBtZWFuIGNoYW5naW5nIGpvYnMgdG8gZ2V0IGEgYmV0
dGVyIGZpdCB3aXRoIHdoYXQgbWF0dGVycyB0byB1cy7igJ0gICAgICYjeEQ7PC9zdHlsZT48L3Jl
c2VhcmNoLW5vdGVzPjwvcmVjb3JkPjwvQ2l0ZT48L0VuZE5vdGU+
</w:fldData>
        </w:fldChar>
      </w:r>
      <w:r w:rsidRPr="00F105AD">
        <w:instrText xml:space="preserve"> ADDIN EN.CITE </w:instrText>
      </w:r>
      <w:r w:rsidRPr="00F105AD">
        <w:fldChar w:fldCharType="begin">
          <w:fldData xml:space="preserve">PEVuZE5vdGU+PENpdGUgRXhjbHVkZUF1dGg9IjEiPjxBdXRob3I+R29sZW1hbjwvQXV0aG9yPjxZ
ZWFyPjE5OTg8L1llYXI+PFJlY051bT4zMzA8L1JlY051bT48RGlzcGxheVRleHQ+KDE5OTgpPC9E
aXNwbGF5VGV4dD48cmVjb3JkPjxyZWMtbnVtYmVyPjMzMDwvcmVjLW51bWJlcj48Zm9yZWlnbi1r
ZXlzPjxrZXkgYXBwPSJFTiIgZGItaWQ9IjA1ZmZ3YXY5c2V3MjByZWV6ZDZweHhlb3I1MGUyMHBl
NTlhciI+MzMwPC9rZXk+PC9mb3JlaWduLWtleXM+PHJlZi10eXBlIG5hbWU9IkJvb2siPjY8L3Jl
Zi10eXBlPjxjb250cmlidXRvcnM+PGF1dGhvcnM+PGF1dGhvcj5Hb2xlbWFuLCBELjwvYXV0aG9y
PjwvYXV0aG9ycz48L2NvbnRyaWJ1dG9ycz48dGl0bGVzPjx0aXRsZT5Xb3JraW5nIHdpdGggZW1v
dGlvbmFsIGludGVsbGlnZW5jZTwvdGl0bGU+PC90aXRsZXM+PGRhdGVzPjx5ZWFyPjE5OTg8L3ll
YXI+PC9kYXRlcz48cHViLWxvY2F0aW9uPkxvbmRvbjwvcHViLWxvY2F0aW9uPjxwdWJsaXNoZXI+
Qmxvb21zYnVyeTwvcHVibGlzaGVyPjx1cmxzPjwvdXJscz48cmVzZWFyY2gtbm90ZXM+PHN0eWxl
IGZhY2U9Im5vcm1hbCIgZm9udD0iZGVmYXVsdCIgY2hhcnNldD0iMTM0IiBzaXplPSIxMDAlIj7i
gJxQZXJzb25hbCB2YWx1ZXMgYXJlIG5vdCBsb2Z0eSBhYnN0cmFjdGlvbnMsIGJ1dCBpbnRpbWF0
ZSBjcmVkb3MgdGhhdCB3ZSBtYXkgbmV2ZXIgcXVpdGUgYXJ0aWN1bGF0ZSBpbiB3b3JkcyBzbyBt
dWNoIGFzIGZlZWwuIE91ciB2YWx1ZXMgdHJhbnNsYXRlIGludG8gd2hhdCAgaGFzIGVtb3Rpb25h
bCBwb3dlciBvciByZXNvbmFuY2UgZm9yIHVzLCB3aGV0aGVyIG5lZ2F0aXZlIG9yIHBvc2l0aXZl
LiAgJiN4RDsmI3hEO1NlbGYtYXdhcmVuZXNzIHNlcnZlcyBhcyBhbiBpbm5lciBiYXJvbWV0ZXIs
IGdhdWdpbmcgd2hldGhlciB3aGF0IHdlIGFyZSBkb2luZyAob3IgYWJvdXQgdG8gZG8pIGlzLCBp
bmRlZWQsIHdvcnRod2hpbGUuICBGZWVsaW5ncyBnaXZlIHRoZSBlc3NlbnRpYWwgcmVhZGluZy4g
IElmIHRoZXJlIGlzIGEgZGlzY3JlcGFuY3kgYmV0d2VlbiBhY3Rpb24gYW5kIHZhbHVlLCB0aGUg
cmVzdWx0IHdpbGwgYmUgdW5lYXNpbmVzcyBpbiB0aGUgZm9ybSBvZiBndWlsdCBvciBzaGFtZSwg
ZGVlcCBkb3VidHMgb3IgbmFnZ2luZyBzZWNvbmQgdGhvdWdodHMsIHF1ZWFzaW5lc3Mgb3IgcmVt
b3JzZSwgYW5kIHRoZSBsaWtlLiAgU3VjaCB1bmVhc2luZXNzIGFjdHMgYXMgYW4gZW1vdGlvbmFs
IGRyYWcsIHN0aXJyaW5nIGZlZWxpbmdzIHRoYXQgY2FuIGhpbmRlciBvciBzYWJvdGFnZSBvdXIg
ZWZmb3J0cy4mI3hEOyYjeEQ7Q2hvaWNlcyBtYWRlIGluIGtlZXBpbmcgd2l0aCB0aGlzIGlubmVy
IHJ1ZGRlciwgb24gdGhlIG90aGVyIGhhbmQsIGFyZSBlbmVyZ2l6aW5nLiAgVGhleSBub3Qgb25s
eSBmZWVsIHJpZ2h0IGJ1dCBtYXhpbWlzZSB0aGUgYXR0ZW50aW9uIGFuZCBlbmVyZ3kgYXZhaWxh
YmxlIGZvciBwdXJzdWluZyB0aGVtLiAgSW4gYSBzdHVkeSBvZiDigJhrbm93bGVkZ2Ugd29ya2Vy
c+KAmSAoaW4gdGhpcyBjYXNlLCBlbmdpbmVlcnMsIGNvbXB1dGVyIHByb2dyYW1tZXJzIGFuZCBh
dWRpdG9ycyksIHRoZSBzdGFyIHBlcmZvcm1lcnMgbWFkZSBjaG9pY2VzIHRoYXQgbGV0IHRoZW0g
d29yayB3aXRoIHRoZWlyIHNlbnNlIG9mIG1lYW5pbmcgaW50YWN0IG9yIGVuaGFuY2VkLCB3aGVy
ZSB0aGV5IGZlbHQgYSBzZW5zZSBvZiBhY2NvbXBsaXNobWVudCBhbmQgYmVsaWV2ZWQgdGhleSBt
YWRlIGEgY29udHJpYnV0aW9uLiAoS2VsbGV5LCBSLkUuICgxOTk4KSwgSG93IHRvIGJlIGEgU3Rh
ciBhdCBXb3JrLCBUaW1lcyBCb29rcykmI3hEOyYjeEQ7V2hpbGUgYXZlcmFnZSB3b3JrZXJzIHdl
cmUgY29udGVudCB0byB0YWtlIG9uIHdoYXRldmVyIHByb2plY3QgdGhleSB3ZXJlIGFzc2lnbmVk
LCBzdXBlcmlvciBwZXJmb3JtZXJzIHRob3VnaHQgYWJvdXQgd2hhdCBwcm9qZWN0IHdvdWxkIGJl
IGludmlnb3JhdGluZyB0byB3b3JrIG9uLCB3aGljaCBwZXJzb24gd291bGQgYmUgc3RpbXVsYXRp
bmcgdG8gd29yayB1bmRlciwgd2hpY2ggcGVyc29uYWwgaWRlYSB3b3VsZCBtYWtlIGEgZ29vZCBw
cm9qZWN0LiAgVGhleSBrbmV3IGludHVpdGl2ZWx5IHdoYXQgdGhleSBkaWQgYmVzdCBhbmQgZW5q
b3llZCDigJMgYW5kIHdoYXQgdGhleSBkaWQgbm90LiAgVGhlaXIgcGVyZm9ybWFuY2UgZXhjZWxs
ZWQgYmVjYXVzZSB0aGV5IHdlcmUgYWJsZSB0byBtYWtlIGNob2ljZXMgdGhhdCBrZXB0IHRoZW0g
Zm9jdXNlZCBhbmQgZW5lcmdpemVkLiYjeEQ7JiN4RDtQZW9wbGUgd2hvIGZvbGxvdyB0aGVpciBp
bm5lciBzZW5zZSBvZiB3aGF0IGlzIHdvcnRod2hpbGUgbWluaW1pemUgZW1vdGlvbmFsIHN0YXRp
YyBmb3IgdGhlbXNlbHZlcy4gIFVuZm9ydHVuYXRlbHksIHRvbyBtYW55IHBlb3BsZSBmZWVsIHRo
YXQgdGhleSBjYW5ub3Qgc3BlYWsgdXAgZm9yIHRoZWlyIGRlZXAgdmFsdWVzIGF0IHdvcmssIHRo
YXQgc3VjaCBhIHRoaW5nIGlzIHNvbWVob3cgaW1wZXJtaXNzaWJsZS4mI3hEOyYjeEQ7VGhlIHNp
bGVuY2UgYWJvdXQgdmFsdWVzIHNrZXdzIHRoZSBjb2xsZWN0aXZlIHNlbnNlIG9mIHdoYXQgbW90
aXZhdGVzIHBlb3BsZSwgbWFraW5nIG1vbmV5IGFsb25lIHNlZW1zIHRvIGxvb20gbXVjaCBsYXJn
ZXIgdGhhbiBpdCBhY3R1YWxseSBpcyBmb3IgIG1vc3Qgb2YgdXPigKYmI3hEOyYjeEQ7RXhjZXB0
IGZvciB0aGUgZmluYW5jaWFsbHkgZGVzcGVyYXRlLCBtb3N0IG9mIHVzIGRvIG5vdCB3b3JrIGZv
ciBtb25leSBhbG9uZS4gIFdoYXQgYWxzbyBmdWVscyB0aGVpciBwYXNzaW9uIGZvciB3b3JrIGlz
IGEgbGFyZ2VyIHNlbnNlIG9mIHB1cnBvc2Ugb3IgcGFzc2lvbi4gIEdpdmVuIHRoZSBvcHBvcnR1
bml0eSwgcGVvcGxlIGdyYXZpdGF0ZSB0byB3aGF0IGdpdmVzIHRoZW0gbWVhbmluZywgdG8gd2hh
dCBlbmdhZ2VzIHRvIHRoZSBmdWxsZXN0IHRoZWlyIGNvbW1pdG1lbnQsIHRhbGVudCwgZW5lcmd5
IGFuZCBza2lsbC4gIEFuZCB0aGF0IGNhbiBtZWFuIGNoYW5naW5nIGpvYnMgdG8gZ2V0IGEgYmV0
dGVyIGZpdCB3aXRoIHdoYXQgbWF0dGVycyB0byB1cy7igJ0gICAgICYjeEQ7PC9zdHlsZT48L3Jl
c2VhcmNoLW5vdGVzPjwvcmVjb3JkPjwvQ2l0ZT48L0VuZE5vdGU+
</w:fldData>
        </w:fldChar>
      </w:r>
      <w:r w:rsidRPr="00F105AD">
        <w:instrText xml:space="preserve"> ADDIN EN.CITE.DATA </w:instrText>
      </w:r>
      <w:r w:rsidRPr="00F105AD">
        <w:fldChar w:fldCharType="end"/>
      </w:r>
      <w:r w:rsidRPr="00F105AD">
        <w:fldChar w:fldCharType="separate"/>
      </w:r>
      <w:r w:rsidRPr="00F105AD">
        <w:rPr>
          <w:noProof/>
        </w:rPr>
        <w:t>(</w:t>
      </w:r>
      <w:hyperlink w:anchor="_ENREF_22" w:tooltip="Goleman, 1998 #330" w:history="1">
        <w:r w:rsidR="00BF26D2" w:rsidRPr="00F105AD">
          <w:rPr>
            <w:noProof/>
          </w:rPr>
          <w:t>1998</w:t>
        </w:r>
      </w:hyperlink>
      <w:r w:rsidRPr="00F105AD">
        <w:rPr>
          <w:noProof/>
        </w:rPr>
        <w:t>)</w:t>
      </w:r>
      <w:r w:rsidRPr="00F105AD">
        <w:fldChar w:fldCharType="end"/>
      </w:r>
      <w:r w:rsidRPr="00F105AD">
        <w:t xml:space="preserve"> as “intimate credos that we may never quite articulate in words so much as </w:t>
      </w:r>
      <w:r w:rsidRPr="00F105AD">
        <w:rPr>
          <w:i/>
        </w:rPr>
        <w:t>feel</w:t>
      </w:r>
      <w:r w:rsidRPr="00F105AD">
        <w:t xml:space="preserve">”.  Thus it is possible to strengthen particular values precisely by attempting to articulate them in words, e.g. by reflecting on one’s reasons for espousing them, thereby drawing them out from the affective realm into the cognitive realm. As Maio </w:t>
      </w:r>
      <w:r w:rsidRPr="00F105AD">
        <w:rPr>
          <w:i/>
        </w:rPr>
        <w:t>et al.</w:t>
      </w:r>
      <w:r w:rsidRPr="00F105AD">
        <w:t xml:space="preserve"> </w:t>
      </w:r>
      <w:r w:rsidRPr="00F105AD">
        <w:fldChar w:fldCharType="begin"/>
      </w:r>
      <w:r w:rsidRPr="00F105AD">
        <w:instrText xml:space="preserve"> ADDIN EN.CITE &lt;EndNote&gt;&lt;Cite ExcludeAuth="1"&gt;&lt;Author&gt;Maio&lt;/Author&gt;&lt;Year&gt;2001&lt;/Year&gt;&lt;RecNum&gt;380&lt;/RecNum&gt;&lt;Suffix&gt;`, p. 14&lt;/Suffix&gt;&lt;DisplayText&gt;(2001, p. 14)&lt;/DisplayText&gt;&lt;record&gt;&lt;rec-number&gt;380&lt;/rec-number&gt;&lt;foreign-keys&gt;&lt;key app="EN" db-id="05ffwav9sew20reezd6pxxeor50e20pe59ar"&gt;380&lt;/key&gt;&lt;/foreign-keys&gt;&lt;ref-type name="Journal Article"&gt;17&lt;/ref-type&gt;&lt;contributors&gt;&lt;authors&gt;&lt;author&gt;Maio, Gregory R.&lt;/author&gt;&lt;author&gt;Olson, James M.&lt;/author&gt;&lt;author&gt;Allen, Lindsay&lt;/author&gt;&lt;author&gt;Bernard, Mark M.&lt;/author&gt;&lt;/authors&gt;&lt;/contributors&gt;&lt;titles&gt;&lt;title&gt;Addressing discrepancies between values and behavior: The motivating effect of reasons&lt;/title&gt;&lt;secondary-title&gt;Journal of Experimental Social Psychology&lt;/secondary-title&gt;&lt;/titles&gt;&lt;pages&gt;104-117&lt;/pages&gt;&lt;volume&gt;37&lt;/volume&gt;&lt;number&gt;2&lt;/number&gt;&lt;keywords&gt;&lt;keyword&gt;salient reasons for the values of equality &amp;amp; helpfulness, provalue behavior in value-opposing situations, college students&lt;/keyword&gt;&lt;keyword&gt;Assistance (Social Behavior)&lt;/keyword&gt;&lt;keyword&gt;Equity (Social)&lt;/keyword&gt;&lt;keyword&gt;Personal Values&lt;/keyword&gt;&lt;keyword&gt;Social Behavior&lt;/keyword&gt;&lt;keyword&gt;Social Environments&lt;/keyword&gt;&lt;/keywords&gt;&lt;dates&gt;&lt;year&gt;2001&lt;/year&gt;&lt;/dates&gt;&lt;pub-location&gt;Netherlands&lt;/pub-location&gt;&lt;publisher&gt;Elsevier Science&lt;/publisher&gt;&lt;isbn&gt;0022-1031&lt;/isbn&gt;&lt;accession-num&gt;2001-00497-002&lt;/accession-num&gt;&lt;urls&gt;&lt;related-urls&gt;&lt;url&gt;10.1006/jesp.2000.1436&lt;/url&gt;&lt;url&gt;http://search.ebscohost.com/login.aspx?direct=true&amp;amp;db=psyh&amp;amp;AN=2001-00497-002&amp;amp;site=ehost-live&lt;/url&gt;&lt;/related-urls&gt;&lt;/urls&gt;&lt;/record&gt;&lt;/Cite&gt;&lt;/EndNote&gt;</w:instrText>
      </w:r>
      <w:r w:rsidRPr="00F105AD">
        <w:fldChar w:fldCharType="separate"/>
      </w:r>
      <w:r w:rsidRPr="00F105AD">
        <w:rPr>
          <w:noProof/>
        </w:rPr>
        <w:t>(</w:t>
      </w:r>
      <w:hyperlink w:anchor="_ENREF_34" w:tooltip="Maio, 2001 #380" w:history="1">
        <w:r w:rsidR="00BF26D2" w:rsidRPr="00F105AD">
          <w:rPr>
            <w:noProof/>
          </w:rPr>
          <w:t>2001, p. 14</w:t>
        </w:r>
      </w:hyperlink>
      <w:r w:rsidRPr="00F105AD">
        <w:rPr>
          <w:noProof/>
        </w:rPr>
        <w:t>)</w:t>
      </w:r>
      <w:r w:rsidRPr="00F105AD">
        <w:fldChar w:fldCharType="end"/>
      </w:r>
      <w:r w:rsidRPr="00F105AD">
        <w:t xml:space="preserve"> explain: “We believe that…generating reasons for a value provides concrete examples of why behaving consistently with the value is sensible and justified. Thus, when situational forces work against provalue </w:t>
      </w:r>
      <w:r w:rsidR="00F105AD">
        <w:t>[sic] behaviour</w:t>
      </w:r>
      <w:r w:rsidRPr="00F105AD">
        <w:t xml:space="preserve">, people become able to retrieve concrete information in addition to their vague feelings about the value.”  </w:t>
      </w:r>
    </w:p>
    <w:p w14:paraId="49566160" w14:textId="77777777" w:rsidR="009412E0" w:rsidRPr="00F105AD" w:rsidRDefault="009412E0" w:rsidP="009412E0">
      <w:pPr>
        <w:spacing w:line="276" w:lineRule="auto"/>
      </w:pPr>
    </w:p>
    <w:p w14:paraId="11E28CAD" w14:textId="36B21822" w:rsidR="009412E0" w:rsidRPr="00F105AD" w:rsidRDefault="009412E0" w:rsidP="009412E0">
      <w:pPr>
        <w:spacing w:line="276" w:lineRule="auto"/>
      </w:pPr>
      <w:r w:rsidRPr="00F105AD">
        <w:t xml:space="preserve">These findings are consistent with observational research conducted in a real-world educational setting more than four decades ago.  Dixon </w:t>
      </w:r>
      <w:r w:rsidRPr="00F105AD">
        <w:fldChar w:fldCharType="begin"/>
      </w:r>
      <w:r w:rsidRPr="00F105AD">
        <w:instrText xml:space="preserve"> ADDIN EN.CITE &lt;EndNote&gt;&lt;Cite ExcludeAuth="1"&gt;&lt;Author&gt;Dixon&lt;/Author&gt;&lt;Year&gt;1978&lt;/Year&gt;&lt;RecNum&gt;1252&lt;/RecNum&gt;&lt;DisplayText&gt;(1978)&lt;/DisplayText&gt;&lt;record&gt;&lt;rec-number&gt;1252&lt;/rec-number&gt;&lt;foreign-keys&gt;&lt;key app="EN" db-id="05ffwav9sew20reezd6pxxeor50e20pe59ar"&gt;1252&lt;/key&gt;&lt;/foreign-keys&gt;&lt;ref-type name="Journal Article"&gt;17&lt;/ref-type&gt;&lt;contributors&gt;&lt;authors&gt;&lt;author&gt;Dixon, B. R.&lt;/author&gt;&lt;/authors&gt;&lt;/contributors&gt;&lt;titles&gt;&lt;title&gt;An investigation into the use of Raths&amp;apos; values clarification strategies with grade eight pupils (Doctoral dissertation, Michigan State University, 1978)&lt;/title&gt;&lt;secondary-title&gt;Dissertation Abstracts International&lt;/secondary-title&gt;&lt;/titles&gt;&lt;periodical&gt;&lt;full-title&gt;Dissertation Abstracts International&lt;/full-title&gt;&lt;/periodical&gt;&lt;pages&gt;5987A&lt;/pages&gt;&lt;volume&gt;39&lt;/volume&gt;&lt;dates&gt;&lt;year&gt;1978&lt;/year&gt;&lt;/dates&gt;&lt;urls&gt;&lt;/urls&gt;&lt;/record&gt;&lt;/Cite&gt;&lt;/EndNote&gt;</w:instrText>
      </w:r>
      <w:r w:rsidRPr="00F105AD">
        <w:fldChar w:fldCharType="separate"/>
      </w:r>
      <w:r w:rsidRPr="00F105AD">
        <w:rPr>
          <w:noProof/>
        </w:rPr>
        <w:t>(</w:t>
      </w:r>
      <w:hyperlink w:anchor="_ENREF_15" w:tooltip="Dixon, 1978 #1252" w:history="1">
        <w:r w:rsidR="00BF26D2" w:rsidRPr="00F105AD">
          <w:rPr>
            <w:noProof/>
          </w:rPr>
          <w:t>1978</w:t>
        </w:r>
      </w:hyperlink>
      <w:r w:rsidRPr="00F105AD">
        <w:rPr>
          <w:noProof/>
        </w:rPr>
        <w:t>)</w:t>
      </w:r>
      <w:r w:rsidRPr="00F105AD">
        <w:fldChar w:fldCharType="end"/>
      </w:r>
      <w:r w:rsidRPr="00F105AD">
        <w:t xml:space="preserve"> observed that providing ‘values clarification’ exercises to children, which effectively sensitised them to the values that they already held </w:t>
      </w:r>
      <w:r w:rsidRPr="00F105AD">
        <w:fldChar w:fldCharType="begin"/>
      </w:r>
      <w:r w:rsidRPr="00F105AD">
        <w:instrText xml:space="preserve"> ADDIN EN.CITE &lt;EndNote&gt;&lt;Cite&gt;&lt;Author&gt;Raths&lt;/Author&gt;&lt;Year&gt;1978&lt;/Year&gt;&lt;RecNum&gt;1253&lt;/RecNum&gt;&lt;Prefix&gt;c.f. &lt;/Prefix&gt;&lt;DisplayText&gt;(c.f. Raths et al. 1978)&lt;/DisplayText&gt;&lt;record&gt;&lt;rec-number&gt;1253&lt;/rec-number&gt;&lt;foreign-keys&gt;&lt;key app="EN" db-id="05ffwav9sew20reezd6pxxeor50e20pe59ar"&gt;1253&lt;/key&gt;&lt;/foreign-keys&gt;&lt;ref-type name="Book"&gt;6&lt;/ref-type&gt;&lt;contributors&gt;&lt;authors&gt;&lt;author&gt;Raths, L. E.&lt;/author&gt;&lt;author&gt;Harmin, M.&lt;/author&gt;&lt;author&gt;Simon, S. B.&lt;/author&gt;&lt;/authors&gt;&lt;/contributors&gt;&lt;titles&gt;&lt;title&gt;Values and teaching&lt;/title&gt;&lt;/titles&gt;&lt;edition&gt;2nd&lt;/edition&gt;&lt;dates&gt;&lt;year&gt;1978&lt;/year&gt;&lt;/dates&gt;&lt;pub-location&gt;Columbus, OH, USA&lt;/pub-location&gt;&lt;publisher&gt;C. E. Merrill&lt;/publisher&gt;&lt;urls&gt;&lt;/urls&gt;&lt;/record&gt;&lt;/Cite&gt;&lt;/EndNote&gt;</w:instrText>
      </w:r>
      <w:r w:rsidRPr="00F105AD">
        <w:fldChar w:fldCharType="separate"/>
      </w:r>
      <w:r w:rsidRPr="00F105AD">
        <w:rPr>
          <w:noProof/>
        </w:rPr>
        <w:t>(</w:t>
      </w:r>
      <w:hyperlink w:anchor="_ENREF_44" w:tooltip="Raths, 1978 #1253" w:history="1">
        <w:r w:rsidR="00BF26D2" w:rsidRPr="00F105AD">
          <w:rPr>
            <w:noProof/>
          </w:rPr>
          <w:t>c.f. Raths et al. 1978</w:t>
        </w:r>
      </w:hyperlink>
      <w:r w:rsidRPr="00F105AD">
        <w:rPr>
          <w:noProof/>
        </w:rPr>
        <w:t>)</w:t>
      </w:r>
      <w:r w:rsidRPr="00F105AD">
        <w:fldChar w:fldCharType="end"/>
      </w:r>
      <w:r w:rsidRPr="00F105AD">
        <w:t xml:space="preserve"> could reduce confusion and apathy and increase desirable classroom behaviour </w:t>
      </w:r>
      <w:r w:rsidRPr="00F105AD">
        <w:fldChar w:fldCharType="begin"/>
      </w:r>
      <w:r w:rsidRPr="00F105AD">
        <w:instrText xml:space="preserve"> ADDIN EN.CITE &lt;EndNote&gt;&lt;Cite&gt;&lt;Author&gt;Schlater&lt;/Author&gt;&lt;Year&gt;1994&lt;/Year&gt;&lt;RecNum&gt;310&lt;/RecNum&gt;&lt;Prefix&gt;see also &lt;/Prefix&gt;&lt;DisplayText&gt;(see also Schlater and Sontag 1994)&lt;/DisplayText&gt;&lt;record&gt;&lt;rec-number&gt;310&lt;/rec-number&gt;&lt;foreign-keys&gt;&lt;key app="EN" db-id="05ffwav9sew20reezd6pxxeor50e20pe59ar"&gt;310&lt;/key&gt;&lt;/foreign-keys&gt;&lt;ref-type name="Journal Article"&gt;17&lt;/ref-type&gt;&lt;contributors&gt;&lt;authors&gt;&lt;author&gt;Schlater, J. D.&lt;/author&gt;&lt;author&gt;Sontag, M.&lt;/author&gt;&lt;/authors&gt;&lt;/contributors&gt;&lt;titles&gt;&lt;title&gt;Toward the measurement of human values&lt;/title&gt;&lt;secondary-title&gt;Family and Consumer Science Research Journal&lt;/secondary-title&gt;&lt;/titles&gt;&lt;pages&gt;4-25&lt;/pages&gt;&lt;volume&gt;23&lt;/volume&gt;&lt;number&gt;1&lt;/number&gt;&lt;dates&gt;&lt;year&gt;1994&lt;/year&gt;&lt;/dates&gt;&lt;urls&gt;&lt;/urls&gt;&lt;/record&gt;&lt;/Cite&gt;&lt;/EndNote&gt;</w:instrText>
      </w:r>
      <w:r w:rsidRPr="00F105AD">
        <w:fldChar w:fldCharType="separate"/>
      </w:r>
      <w:r w:rsidRPr="00F105AD">
        <w:rPr>
          <w:noProof/>
        </w:rPr>
        <w:t>(</w:t>
      </w:r>
      <w:hyperlink w:anchor="_ENREF_50" w:tooltip="Schlater, 1994 #310" w:history="1">
        <w:r w:rsidR="00BF26D2" w:rsidRPr="00F105AD">
          <w:rPr>
            <w:noProof/>
          </w:rPr>
          <w:t>see also Schlater and Sontag 1994</w:t>
        </w:r>
      </w:hyperlink>
      <w:r w:rsidRPr="00F105AD">
        <w:rPr>
          <w:noProof/>
        </w:rPr>
        <w:t>)</w:t>
      </w:r>
      <w:r w:rsidRPr="00F105AD">
        <w:fldChar w:fldCharType="end"/>
      </w:r>
      <w:r w:rsidRPr="00F105AD">
        <w:t xml:space="preserve">.  .  </w:t>
      </w:r>
    </w:p>
    <w:p w14:paraId="3B3B726F" w14:textId="77777777" w:rsidR="009412E0" w:rsidRPr="00F105AD" w:rsidRDefault="009412E0" w:rsidP="009412E0">
      <w:pPr>
        <w:spacing w:line="276" w:lineRule="auto"/>
      </w:pPr>
    </w:p>
    <w:p w14:paraId="72A1DEE4" w14:textId="16F3BEC6" w:rsidR="009412E0" w:rsidRPr="00F105AD" w:rsidRDefault="009412E0" w:rsidP="009412E0">
      <w:pPr>
        <w:spacing w:line="276" w:lineRule="auto"/>
      </w:pPr>
      <w:r w:rsidRPr="00F105AD">
        <w:t xml:space="preserve">The phenomenon of value-action gaps is not limited to the individual level, but also has important implications for organisational learning and behaviour.  It is often informative to take a group (i.e. an organization or project), rather than the individual, as the level of analysis </w:t>
      </w:r>
      <w:r w:rsidRPr="00F105AD">
        <w:fldChar w:fldCharType="begin"/>
      </w:r>
      <w:r w:rsidR="007B4558" w:rsidRPr="00F105AD">
        <w:instrText xml:space="preserve"> ADDIN EN.CITE &lt;EndNote&gt;&lt;Cite&gt;&lt;Author&gt;Agle&lt;/Author&gt;&lt;Year&gt;1999&lt;/Year&gt;&lt;RecNum&gt;591&lt;/RecNum&gt;&lt;DisplayText&gt;(Agle and Caldwell 1999; Meglino and Ravlin 1998)&lt;/DisplayText&gt;&lt;record&gt;&lt;rec-number&gt;591&lt;/rec-number&gt;&lt;foreign-keys&gt;&lt;key app="EN" db-id="05ffwav9sew20reezd6pxxeor50e20pe59ar"&gt;591&lt;/key&gt;&lt;/foreign-keys&gt;&lt;ref-type name="Journal Article"&gt;17&lt;/ref-type&gt;&lt;contributors&gt;&lt;authors&gt;&lt;author&gt;Agle, B.R.&lt;/author&gt;&lt;author&gt;Caldwell, C.B.&lt;/author&gt;&lt;/authors&gt;&lt;/contributors&gt;&lt;titles&gt;&lt;title&gt;Understanding research on values in business: A level of analysis framework.&lt;/title&gt;&lt;secondary-title&gt;Business &amp;amp; Society&lt;/secondary-title&gt;&lt;/titles&gt;&lt;pages&gt;326-387&lt;/pages&gt;&lt;volume&gt;38&lt;/volume&gt;&lt;number&gt;3&lt;/number&gt;&lt;dates&gt;&lt;year&gt;1999&lt;/year&gt;&lt;/dates&gt;&lt;urls&gt;&lt;/urls&gt;&lt;/record&gt;&lt;/Cite&gt;&lt;Cite&gt;&lt;Author&gt;Meglino&lt;/Author&gt;&lt;Year&gt;1998&lt;/Year&gt;&lt;RecNum&gt;260&lt;/RecNum&gt;&lt;record&gt;&lt;rec-number&gt;260&lt;/rec-number&gt;&lt;foreign-keys&gt;&lt;key app="EN" db-id="05ffwav9sew20reezd6pxxeor50e20pe59ar"&gt;260&lt;/key&gt;&lt;/foreign-keys&gt;&lt;ref-type name="Journal Article"&gt;17&lt;/ref-type&gt;&lt;contributors&gt;&lt;authors&gt;&lt;author&gt;Meglino, B. M.&lt;/author&gt;&lt;author&gt;Ravlin, E. C.&lt;/author&gt;&lt;/authors&gt;&lt;/contributors&gt;&lt;titles&gt;&lt;title&gt;Individual values in organizations: Concepts, controversies, and research&lt;/title&gt;&lt;secondary-title&gt;Journal of Management&lt;/secondary-title&gt;&lt;/titles&gt;&lt;pages&gt;351-389&lt;/pages&gt;&lt;volume&gt;24&lt;/volume&gt;&lt;number&gt;3&lt;/number&gt;&lt;dates&gt;&lt;year&gt;1998&lt;/year&gt;&lt;/dates&gt;&lt;isbn&gt;0149-2063&lt;/isbn&gt;&lt;accession-num&gt;WOS:000075506300004&lt;/accession-num&gt;&lt;urls&gt;&lt;related-urls&gt;&lt;url&gt;&amp;lt;Go to ISI&amp;gt;://WOS:000075506300004&lt;/url&gt;&lt;/related-urls&gt;&lt;/urls&gt;&lt;/record&gt;&lt;/Cite&gt;&lt;/EndNote&gt;</w:instrText>
      </w:r>
      <w:r w:rsidRPr="00F105AD">
        <w:fldChar w:fldCharType="separate"/>
      </w:r>
      <w:r w:rsidRPr="00F105AD">
        <w:rPr>
          <w:noProof/>
        </w:rPr>
        <w:t>(</w:t>
      </w:r>
      <w:hyperlink w:anchor="_ENREF_1" w:tooltip="Agle, 1999 #591" w:history="1">
        <w:r w:rsidR="00BF26D2" w:rsidRPr="00F105AD">
          <w:rPr>
            <w:noProof/>
          </w:rPr>
          <w:t>Agle and Caldwell 1999</w:t>
        </w:r>
      </w:hyperlink>
      <w:r w:rsidRPr="00F105AD">
        <w:rPr>
          <w:noProof/>
        </w:rPr>
        <w:t xml:space="preserve">; </w:t>
      </w:r>
      <w:hyperlink w:anchor="_ENREF_37" w:tooltip="Meglino, 1998 #260" w:history="1">
        <w:r w:rsidR="00BF26D2" w:rsidRPr="00F105AD">
          <w:rPr>
            <w:noProof/>
          </w:rPr>
          <w:t>Meglino and Ravlin 1998</w:t>
        </w:r>
      </w:hyperlink>
      <w:r w:rsidRPr="00F105AD">
        <w:rPr>
          <w:noProof/>
        </w:rPr>
        <w:t>)</w:t>
      </w:r>
      <w:r w:rsidRPr="00F105AD">
        <w:fldChar w:fldCharType="end"/>
      </w:r>
      <w:r w:rsidRPr="00F105AD">
        <w:t xml:space="preserve">.  </w:t>
      </w:r>
      <w:r w:rsidRPr="00F105AD">
        <w:lastRenderedPageBreak/>
        <w:t xml:space="preserve">Bansal </w:t>
      </w:r>
      <w:r w:rsidRPr="00F105AD">
        <w:fldChar w:fldCharType="begin"/>
      </w:r>
      <w:r w:rsidR="00936BF8">
        <w:instrText xml:space="preserve"> ADDIN EN.CITE &lt;EndNote&gt;&lt;Cite ExcludeAuth="1"&gt;&lt;Author&gt;Burford&lt;/Author&gt;&lt;Year&gt;in preparation&lt;/Year&gt;&lt;RecNum&gt;1263&lt;/RecNum&gt;&lt;DisplayText&gt;(in preparation)&lt;/DisplayText&gt;&lt;record&gt;&lt;rec-number&gt;1263&lt;/rec-number&gt;&lt;foreign-keys&gt;&lt;key app="EN" db-id="05ffwav9sew20reezd6pxxeor50e20pe59ar"&gt;1263&lt;/key&gt;&lt;/foreign-keys&gt;&lt;ref-type name="Journal Article"&gt;17&lt;/ref-type&gt;&lt;contributors&gt;&lt;authors&gt;&lt;author&gt;Burford, G.&lt;/author&gt;&lt;author&gt;Hoover, E.&lt;/author&gt;&lt;author&gt;Harder, M.K.&lt;/author&gt;&lt;/authors&gt;&lt;/contributors&gt;&lt;titles&gt;&lt;title&gt;The design of interfaces between &amp;apos;informal&amp;apos; and &amp;apos;formal&amp;apos; ways of knowing: preliminary evaluation of a meta-process template&lt;/title&gt;&lt;/titles&gt;&lt;dates&gt;&lt;year&gt;in preparation&lt;/year&gt;&lt;/dates&gt;&lt;urls&gt;&lt;/urls&gt;&lt;/record&gt;&lt;/Cite&gt;&lt;/EndNote&gt;</w:instrText>
      </w:r>
      <w:r w:rsidRPr="00F105AD">
        <w:fldChar w:fldCharType="separate"/>
      </w:r>
      <w:r w:rsidR="00936BF8">
        <w:rPr>
          <w:noProof/>
        </w:rPr>
        <w:t>(</w:t>
      </w:r>
      <w:hyperlink w:anchor="_ENREF_8" w:tooltip="Burford, in preparation #1263" w:history="1">
        <w:r w:rsidR="00BF26D2">
          <w:rPr>
            <w:noProof/>
          </w:rPr>
          <w:t>in preparation</w:t>
        </w:r>
      </w:hyperlink>
      <w:r w:rsidR="00936BF8">
        <w:rPr>
          <w:noProof/>
        </w:rPr>
        <w:t>)</w:t>
      </w:r>
      <w:r w:rsidRPr="00F105AD">
        <w:fldChar w:fldCharType="end"/>
      </w:r>
      <w:r w:rsidRPr="00F105AD">
        <w:t xml:space="preserve"> has illustrated, for example, that environmentally responsible action is more likely to be taken when it is consistent with both individual concerns and organizational values.  Conversely, research into corporate social responsibility and sustainability policy adoption shows that many organizations face discrepancies between formal commitments and actual policy implementation </w:t>
      </w:r>
      <w:r w:rsidRPr="00F105AD">
        <w:fldChar w:fldCharType="begin"/>
      </w:r>
      <w:r w:rsidR="00936BF8">
        <w:instrText xml:space="preserve"> ADDIN EN.CITE &lt;EndNote&gt;&lt;Cite&gt;&lt;Author&gt;Wilber&lt;/Author&gt;&lt;Year&gt;2004&lt;/Year&gt;&lt;RecNum&gt;1264&lt;/RecNum&gt;&lt;DisplayText&gt;(Wilber 2004)&lt;/DisplayText&gt;&lt;record&gt;&lt;rec-number&gt;1264&lt;/rec-number&gt;&lt;foreign-keys&gt;&lt;key app="EN" db-id="05ffwav9sew20reezd6pxxeor50e20pe59ar"&gt;1264&lt;/key&gt;&lt;/foreign-keys&gt;&lt;ref-type name="Book Section"&gt;5&lt;/ref-type&gt;&lt;contributors&gt;&lt;authors&gt;&lt;author&gt;Wilber, Ken&lt;/author&gt;&lt;/authors&gt;&lt;secondary-authors&gt;&lt;author&gt;Schlitz, M.&lt;/author&gt;&lt;author&gt;Amorok, T.&lt;/author&gt;&lt;author&gt;Micozzi, M.&lt;/author&gt;&lt;/secondary-authors&gt;&lt;/contributors&gt;&lt;titles&gt;&lt;title&gt;The integral vision of healing&lt;/title&gt;&lt;secondary-title&gt;Consciousness and healing: integral approaches to mind-body medicine&lt;/secondary-title&gt;&lt;/titles&gt;&lt;dates&gt;&lt;year&gt;2004&lt;/year&gt;&lt;/dates&gt;&lt;pub-location&gt;St Louis, MO&lt;/pub-location&gt;&lt;publisher&gt;C. V. Mosby&lt;/publisher&gt;&lt;urls&gt;&lt;/urls&gt;&lt;/record&gt;&lt;/Cite&gt;&lt;/EndNote&gt;</w:instrText>
      </w:r>
      <w:r w:rsidRPr="00F105AD">
        <w:fldChar w:fldCharType="separate"/>
      </w:r>
      <w:r w:rsidR="00936BF8">
        <w:rPr>
          <w:noProof/>
        </w:rPr>
        <w:t>(</w:t>
      </w:r>
      <w:hyperlink w:anchor="_ENREF_54" w:tooltip="Wilber, 2004 #1264" w:history="1">
        <w:r w:rsidR="00BF26D2">
          <w:rPr>
            <w:noProof/>
          </w:rPr>
          <w:t>Wilber 2004</w:t>
        </w:r>
      </w:hyperlink>
      <w:r w:rsidR="00936BF8">
        <w:rPr>
          <w:noProof/>
        </w:rPr>
        <w:t>)</w:t>
      </w:r>
      <w:r w:rsidRPr="00F105AD">
        <w:fldChar w:fldCharType="end"/>
      </w:r>
      <w:r w:rsidRPr="00F105AD">
        <w:t xml:space="preserve">.  Accountability for adherence to espoused values, through the adoption of measurable indicators, may provide a means for overcoming this disconnect </w:t>
      </w:r>
      <w:r w:rsidRPr="00F105AD">
        <w:fldChar w:fldCharType="begin">
          <w:fldData xml:space="preserve">PEVuZE5vdGU+PENpdGU+PEF1dGhvcj5HcnV5czwvQXV0aG9yPjxZZWFyPjIwMDg8L1llYXI+PFJl
Y051bT4yMzk8L1JlY051bT48RGlzcGxheVRleHQ+KEdydXlzIGV0IGFsLiAyMDA4KTwvRGlzcGxh
eVRleHQ+PHJlY29yZD48cmVjLW51bWJlcj4yMzk8L3JlYy1udW1iZXI+PGZvcmVpZ24ta2V5cz48
a2V5IGFwcD0iRU4iIGRiLWlkPSIwNWZmd2F2OXNldzIwcmVlemQ2cHh4ZW9yNTBlMjBwZTU5YXIi
PjIzOTwva2V5PjwvZm9yZWlnbi1rZXlzPjxyZWYtdHlwZSBuYW1lPSJKb3VybmFsIEFydGljbGUi
PjE3PC9yZWYtdHlwZT48Y29udHJpYnV0b3JzPjxhdXRob3JzPjxhdXRob3I+R3J1eXMsIE0uIEwu
PC9hdXRob3I+PGF1dGhvcj5TdGV3YXJ0LCBTLiBNLjwvYXV0aG9yPjxhdXRob3I+R29vZHN0ZWlu
LCBKLjwvYXV0aG9yPjxhdXRob3I+QmluZywgTS4gTi48L2F1dGhvcj48YXV0aG9yPldpY2tzLCBB
LiBDLjwvYXV0aG9yPjwvYXV0aG9ycz48L2NvbnRyaWJ1dG9ycz48dGl0bGVzPjx0aXRsZT5WYWx1
ZXMgZW5hY3RtZW50IGluIG9yZ2FuaXphdGlvbnM6IEEgbXVsdGktbGV2ZWwgZXhhbWluYXRpb248
L3RpdGxlPjxzZWNvbmRhcnktdGl0bGU+Sm91cm5hbCBvZiBNYW5hZ2VtZW50PC9zZWNvbmRhcnkt
dGl0bGU+PC90aXRsZXM+PHBhZ2VzPjgwNi04NDM8L3BhZ2VzPjx2b2x1bWU+MzQ8L3ZvbHVtZT48
bnVtYmVyPjQ8L251bWJlcj48ZGF0ZXM+PHllYXI+MjAwODwveWVhcj48L2RhdGVzPjxpc2JuPjAx
NDktMjA2MzwvaXNibj48YWNjZXNzaW9uLW51bT5XT1M6MDAwMjU3ODEyNzAwMDA2PC9hY2Nlc3Np
b24tbnVtPjx1cmxzPjxyZWxhdGVkLXVybHM+PHVybD4mbHQ7R28gdG8gSVNJJmd0OzovL1dPUzow
MDAyNTc4MTI3MDAwMDY8L3VybD48L3JlbGF0ZWQtdXJscz48L3VybHM+PGVsZWN0cm9uaWMtcmVz
b3VyY2UtbnVtPjEwLjExNzcvMDE0OTIwNjMwODMxODYxMDwvZWxlY3Ryb25pYy1yZXNvdXJjZS1u
dW0+PHJlc2VhcmNoLW5vdGVzPjxzdHlsZSBmYWNlPSJub3JtYWwiIGZvbnQ9IldpbmdkaW5ncyIg
Y2hhcnNldD0iMiIgc2l6ZT0iMTAwJSI+djwvc3R5bGU+PHN0eWxlIGZhY2U9Im5vcm1hbCIgZm9u
dD0iZGVmYXVsdCIgc2l6ZT0iMTAwJSI+JiN4OTs8L3N0eWxlPjxzdHlsZSBmYWNlPSJub3JtYWwi
IGZvbnQ9ImRlZmF1bHQiIGNoYXJzZXQ9IjEzNCIgc2l6ZT0iMTAwJSI+4oCcQSBzdHVkeSBieSB0
aGUgQW1lcmljYW4gTWFuYWdlbWVudCBBc3NvY2lhdGlvbiAoQU1BKSBvZiBBTUEgZXhlY3V0aXZl
cyBhbmQgY291bmNpbCBtZW1iZXJzIGZvdW5kIHRoYXQgODYlIG9mIHRoZXNlIHJlc3BvbmRlbnRz
IGluZGljYXRlZCB0aGF0IHRoZSBjb3Jwb3JhdGUgdmFsdWVzIG9mIHRoZWlyIG9yZ2FuaXphdGlv
bnMgYXJlIGV4cGxpY2l0bHkgd3JpdHRlbiBvciBzdGF0ZWQgKEFNQSwgMjAwMikuIEFub3RoZXIg
c3VydmV5IG9uIGNvcnBvcmF0ZSB2YWx1ZXMgY29uZHVjdGVkIGJ5IHRoZSBBc3BlbiBJbnN0aXR1
dGUgYW5kIG1hbmFnZW1lbnQgY29uc3VsdGluZyBmaXJtIEJvb3ogQWxsZW4gSGFtaWx0b24gaW5j
bHVkZWQgcmVzcG9uc2VzIGZyb20gOSw1MDAgc2VuaW9yIGV4ZWN1dGl2ZXMgd2l0aGluIDM2NSBj
b21wYW5pZXMgcmVwcmVzZW50aW5nIGEgYnJvYWQgcmFuZ2Ugb2YgaW5kdXN0cmllcyBpbiAzMCBj
b3VudHJpZXMgKFZhbiBMZWUsIEZhYmlzaCwgJmFtcDsgTWNHYXcsIDIwMDIpLiBUaGUgc3VydmV5
IGZvdW5kIHRoYXQgODklIG9mIHRoZSBjb21wYW5pZXMgcmVzcG9uZGluZyBoYWQgYSB3cml0dGVu
IGNvcnBvcmF0ZSB2YWx1ZXMgc3RhdGVtZW50IHRoYXQgcmVmbGVjdGVkIHZhbHVlcyBzdWNoIGFz
IGludGVncml0eSwgY29tbWl0bWVudCB0byBjdXN0b21lcnMsIGNvbW1pdG1lbnQgdG8gZW1wbG95
ZWVzLCBhbmQgdGVhbXdvcmsu4oCdIChwLiA4MDcpJiN4RDs8L3N0eWxlPjxzdHlsZSBmYWNlPSJu
b3JtYWwiIGZvbnQ9IldpbmdkaW5ncyIgY2hhcnNldD0iMiIgc2l6ZT0iMTAwJSI+djwvc3R5bGU+
PHN0eWxlIGZhY2U9Im5vcm1hbCIgZm9udD0iZGVmYXVsdCIgc2l6ZT0iMTAwJSI+JiN4OTs8L3N0
eWxlPjxzdHlsZSBmYWNlPSJub3JtYWwiIGZvbnQ9ImRlZmF1bHQiIGNoYXJzZXQ9IjEzNCIgc2l6
ZT0iMTAwJSI+4oCcc2ltcGx5IGRlY2xhcmluZyB3aGF0IHRoZSBvcmdhbml6YXRpb27igJlzIHZh
bHVlcyBhcmUgaXMgbm90IGVub3VnaC4gVGhlIHZhbHVlcyBtdXN0IGJlIGxpdmVkIG91dCBvciBl
bmFjdGVkIGJ5IHRoZSBvcmdhbml6YXRpb27igJlzIGxlYWRlcnNoaXAgYW5kIGl0cyBlbXBsb3ll
ZXMgdGhyb3VnaCBzcGVjaWZpYyBhY3Rpb25zIGFuZCBiZWhhdmlvcnMgKE1jR2F3ICZhbXA7IEZh
YmlzaCwgMjAwNiku4oCdIChwLiA4MDcpJiN4RDs8L3N0eWxlPjxzdHlsZSBmYWNlPSJub3JtYWwi
IGZvbnQ9IldpbmdkaW5ncyIgY2hhcnNldD0iMiIgc2l6ZT0iMTAwJSI+djwvc3R5bGU+PHN0eWxl
IGZhY2U9Im5vcm1hbCIgZm9udD0iZGVmYXVsdCIgc2l6ZT0iMTAwJSI+JiN4OTs8L3N0eWxlPjxz
dHlsZSBmYWNlPSJub3JtYWwiIGZvbnQ9ImRlZmF1bHQiIGNoYXJzZXQ9IjEzNCIgc2l6ZT0iMTAw
JSI+4oCcSW50ZWdyYXRpb24gb2YgdGhlIG1pc3Npb24gYW5kIGNvcmUgdmFsdWVzIGludG8gb3Jn
YW5pemF0aW9ucyByZXF1aXJlcyB0aGF0IHRoZSBtaXNzaW9uIGFuZCB2YWx1ZXMgYmUgcmVmbGVj
dGVkIGluIG9yZ2FuaXphdGlvbmFsIHN0cnVjdHVyZXMsIGRlY2lzaW9uLW1ha2luZyBwcm9jZXNz
ZXMsIGVtcGxveWVlIHJld2FyZHMsIGFuZCBpbiBtZWFzdXJlcyBvZiBlbXBsb3llZSBhbmQgb3Jn
YW5pemF0aW9uYWwgcGVyZm9ybWFuY2UgKFBhaW5lLCAxOTk0OyBQcnV6YW4sIDE5OTg7IFdlbGNo
LCAyMDA1KS4gVGhlIGNvbnNlcXVlbmNlcyBvZiB2YWx1ZXMgcHVibGljbHkgZXNwb3VzZWQgYW5k
IG5vdCBiYWNrZWQgdXAgYnkgdGFuZ2libGUgYWN0aW9ucyBvciBmdWxseSBpbnRlZ3JhdGVkIGlu
dG8gdGhlIHByb2Nlc3NlcyBhbmQgc3RydWN0dXJlcyBvZiBvcmdhbml6YXRpb25zIGFyZSB0cm91
Ymxpbmc6IOKAnE1vc3QgdmFsdWVzIHN0YXRlbWVudHMgYXJlIGJsYW5kLCB0b290aGxlc3MsIG9y
IGp1c3QgcGxhaW4gZGlzaG9uZXN0LiBBbmQgZmFyIGZyb20gYmVpbmcgaGFybWxlc3MsIGFzIHNv
bWUgZXhlY3V0aXZlcyBhc3N1bWUsIHRoZXnigJlyZSBvZnRlbiBoaWdobHkgZGVzdHJ1Y3RpdmUu
IEVtcHR5IHZhbHVlcyBzdGF0ZW1lbnRzIGNyZWF0ZSBjeW5pY2FsIGFuZCBkaXNwaXJpdGVkIGVt
cGxveWVlcywgYWxpZW5hdGUgY3VzdG9tZXJzLCBhbmQgdW5kZXJtaW5lIG1hbmFnZXJpYWwgY3Jl
ZGliaWxpdHnigJ0gKExlbmNpb25pLCAyMDAyOiAxMTMpLuKAnSAocC4gODA3KSDigJxBcyBkZW1v
bnN0cmF0ZWQgYnkgdGhpcyBxdW90ZSwgZmFpbGluZyB0byByZWluZm9yY2UgdGhlIGltcG9ydGFu
dCBjb25uZWN0aW9uIGJldHdlZW4gZXNwb3VzZWQgY29yZSB2YWx1ZXMgYW5kIGVtcGxveWVlIGFj
dGl2aXRpZXMgY2FuIGxlYWQgdG8gY3luaWNpc20gYW5kIG1pc3RydXN0LCBvciBhcyBzZWVuIGlu
IHRoZSBFbnJvbiBjYXNlLCBjYW4gc2V0IHRoZSBzdGFnZSBmb3IgZXRoaWNhbCBkaXNjb25uZWN0
cyB0aGF0IHVuZGVybWluZSB0aGUgaW50ZWdyaXR5IGFuZCBsb25nLXRlcm0gcGVyZm9ybWFuY2Ug
b2YgdGhlIG9yZ2FuaXphdGlvbiAoQ2hhICZhbXA7IEVkbW9uZHNvbiwgMjAwNjsgV2VsY2gsIDIw
MDUpLuKAnSAocC4gODA4KSYjeEQ7PC9zdHlsZT48c3R5bGUgZmFjZT0ibm9ybWFsIiBmb250PSJX
aW5nZGluZ3MiIGNoYXJzZXQ9IjIiIHNpemU9IjEwMCUiPnY8L3N0eWxlPjxzdHlsZSBmYWNlPSJu
b3JtYWwiIGZvbnQ9ImRlZmF1bHQiIHNpemU9IjEwMCUiPiYjeDk7PC9zdHlsZT48c3R5bGUgZmFj
ZT0ibm9ybWFsIiBmb250PSJkZWZhdWx0IiBjaGFyc2V0PSIxMzQiIHNpemU9IjEwMCUiPuKAnFdp
dGhpbiB2YWx1ZXMtZHJpdmVuIGNvbXBhbmllcyBsaWtlIEFFUyBDb3Jwb3JhdGlvbiwgZm9yIGV4
YW1wbGUsIDUwJSBvZiBhbiBlbXBsb3llZeKAmXMgcGVyZm9ybWFuY2UgYXNzZXNzbWVudCBpcyBi
YXNlZCBvbiB0ZWNobmljYWwgZmFjdG9ycyBhbmQgNTAlIG9uIHRoZSBkZWdyZWUgdG8gd2hpY2gg
dGhlIGVtcGxveWVlIHVuZGVyc3RhbmRzIGFuZCBjb25mb3JtcyB0byB0aGUgc2hhcmVkIHZhbHVl
cyBvZiBBRVMgKFdldGxhdWZlciwgMTk5OSku4oCdICYjeEQ7PC9zdHlsZT48c3R5bGUgZmFjZT0i
bm9ybWFsIiBmb250PSJXaW5nZGluZ3MiIGNoYXJzZXQ9IjIiIHNpemU9IjEwMCUiPnY8L3N0eWxl
PjxzdHlsZSBmYWNlPSJub3JtYWwiIGZvbnQ9ImRlZmF1bHQiIHNpemU9IjEwMCUiPiYjeDk7PC9z
dHlsZT48c3R5bGUgZmFjZT0ibm9ybWFsIiBmb250PSJkZWZhdWx0IiBjaGFyc2V0PSIxMzQiIHNp
emU9IjEwMCUiPuKAnEFub3RoZXIgaW1wbGljYXRpb24gb2YgdGhpcyByZXNlYXJjaCByZWxhdGVz
IHRvIG1ha2luZyB2YWx1ZXMgZW5hY3RtZW50IGFuIGV4cGxpY2l0bHkgbWVhc3VyZWQgYW5kIHJl
d2FyZGVkIGFzcGVjdCBvZiB0aGUgcGVyZm9ybWFuY2UgYXBwcmFpc2FsIHByb2Nlc3MuIFRvbyBv
ZnRlbiB0aGUgdmFsdWVzIG9mIG9yZ2FuaXphdGlvbnMgc2hvdyB1cCBvbiBsYW1pbmF0ZWQgY2Fy
ZHMgb3Igd2FsbCBwbGFxdWVzLCByYXJlbHkgaGVhcmQgb3Igc2Vlbi4gR29vZG1hbiBhbmQgU3Z5
YW50ZWsgKDE5OTkpIGFyZ3VlZCB0aGF0IGluIHRoZSBjdXJyZW50IGVudmlyb25tZW50IHdoZXJl
IHBzeWNob2xvZ2ljYWwgY29udHJhY3RzIGJldHdlZW4gZW1wbG95ZWVzIGFuZCBvcmdhbml6YXRp
b25zIGhhdmUgYmVlbiBpbmZsdWVuY2VkIGJ5IGRvd25zaXppbmdzIGFuZCBjb3Jwb3JhdGUgc2Nh
bmRhbHMsIGVtcGxveWVlcyBwYXkgYSBncmVhdCBkZWFsIG9mIGF0dGVudGlvbiB0byB3aGF0IGlz
IG1lYXN1cmVkIGFuZCByZXdhcmRlZC4gQXMgc3VjaCwgdGhlcmUgYXJlIHBvd2VyZnVsIHJlYXNv
bnMgd2h5IG9yZ2FuaXphdGlvbnMgc2hvdWxkIHdhbnQgdG8gcmVpbmZvcmNlIGFuZCByZXdhcmQg
ZW1wbG95ZWVzIGFuZCBkZXBhcnRtZW50cyB0aGF0IGV4aGliaXQgc3Ryb25nIHZhbHVlcyBlbmFj
dG1lbnQuIElmIG9yZ2FuaXphdGlvbnMgdHJ1bHkgd2FudCB0aGVpciBlbXBsb3llZXMgdG8gZW5h
Y3QgdGhlIHZhbHVlcywgdGhlbiB0aGV5IHdpbGwgbmVlZCB0byBpbmNvcnBvcmF0ZSB0aGlzIGNv
bmNlcHQgZGlyZWN0bHkgaW50byB0aGVpciBwZXJmb3JtYW5jZSBtYW5hZ2VtZW50IHN5c3RlbSAo
V2VsY2gsIDIwMDUpLuKAnSAocC4gODMzKSYjeEQ7PC9zdHlsZT48c3R5bGUgZmFjZT0ibm9ybWFs
IiBmb250PSJXaW5nZGluZ3MiIGNoYXJzZXQ9IjIiIHNpemU9IjEwMCUiPnY8L3N0eWxlPjxzdHls
ZSBmYWNlPSJub3JtYWwiIGZvbnQ9ImRlZmF1bHQiIHNpemU9IjEwMCUiPiYjeDk7aXQgaXMgPC9z
dHlsZT48c3R5bGUgZmFjZT0ibm9ybWFsIiBmb250PSJkZWZhdWx0IiBjaGFyc2V0PSIxMzQiIHNp
emU9IjEwMCUiPuKAmHZhbHVlcyBlbmFjdG1lbnTigJkgLSB0aGUgZXh0ZW50IHRvIHdoaWNoIHZh
bHVlcyBhcmUgbGl2ZWQgb3V0IG9yIGVuYWN0ZWQgYnkgbGVhZGVycywgc3RhZmYgYW5kL29yIHZv
bHVudGVlcnMsIHRocm91Z2ggdGhlaXIgc3BlY2lmaWMgYWN0aW9ucyBhbmQgYmVoYXZpb3JzIOKA
kyB0aGF0IGhlbHBzIHRoZSBvcmdhbml6YXRpb24gdG8gYWNoaWV2ZSBpdHMgc3RyYXRlZ2ljIGdv
YWxzIChHcnV5cywgU3Rld2FydCwgR29vZHN0ZWluLCBCaW5nICZhbXA7IFdpY2tzLCAyMDA4OyBN
Y0dhdyAmYW1wOyBGYWJpc2gsIDIwMDYpLiAgKENpdGVkIGJ5IEdCIOKAkyBwcm9jZXNzIHBhcGVy
KSYjeEQ7PC9zdHlsZT48L3Jlc2VhcmNoLW5vdGVzPjwvcmVjb3JkPjwvQ2l0ZT48L0VuZE5vdGU+
AG==
</w:fldData>
        </w:fldChar>
      </w:r>
      <w:r w:rsidRPr="00F105AD">
        <w:instrText xml:space="preserve"> ADDIN EN.CITE </w:instrText>
      </w:r>
      <w:r w:rsidRPr="00F105AD">
        <w:fldChar w:fldCharType="begin">
          <w:fldData xml:space="preserve">PEVuZE5vdGU+PENpdGU+PEF1dGhvcj5HcnV5czwvQXV0aG9yPjxZZWFyPjIwMDg8L1llYXI+PFJl
Y051bT4yMzk8L1JlY051bT48RGlzcGxheVRleHQ+KEdydXlzIGV0IGFsLiAyMDA4KTwvRGlzcGxh
eVRleHQ+PHJlY29yZD48cmVjLW51bWJlcj4yMzk8L3JlYy1udW1iZXI+PGZvcmVpZ24ta2V5cz48
a2V5IGFwcD0iRU4iIGRiLWlkPSIwNWZmd2F2OXNldzIwcmVlemQ2cHh4ZW9yNTBlMjBwZTU5YXIi
PjIzOTwva2V5PjwvZm9yZWlnbi1rZXlzPjxyZWYtdHlwZSBuYW1lPSJKb3VybmFsIEFydGljbGUi
PjE3PC9yZWYtdHlwZT48Y29udHJpYnV0b3JzPjxhdXRob3JzPjxhdXRob3I+R3J1eXMsIE0uIEwu
PC9hdXRob3I+PGF1dGhvcj5TdGV3YXJ0LCBTLiBNLjwvYXV0aG9yPjxhdXRob3I+R29vZHN0ZWlu
LCBKLjwvYXV0aG9yPjxhdXRob3I+QmluZywgTS4gTi48L2F1dGhvcj48YXV0aG9yPldpY2tzLCBB
LiBDLjwvYXV0aG9yPjwvYXV0aG9ycz48L2NvbnRyaWJ1dG9ycz48dGl0bGVzPjx0aXRsZT5WYWx1
ZXMgZW5hY3RtZW50IGluIG9yZ2FuaXphdGlvbnM6IEEgbXVsdGktbGV2ZWwgZXhhbWluYXRpb248
L3RpdGxlPjxzZWNvbmRhcnktdGl0bGU+Sm91cm5hbCBvZiBNYW5hZ2VtZW50PC9zZWNvbmRhcnkt
dGl0bGU+PC90aXRsZXM+PHBhZ2VzPjgwNi04NDM8L3BhZ2VzPjx2b2x1bWU+MzQ8L3ZvbHVtZT48
bnVtYmVyPjQ8L251bWJlcj48ZGF0ZXM+PHllYXI+MjAwODwveWVhcj48L2RhdGVzPjxpc2JuPjAx
NDktMjA2MzwvaXNibj48YWNjZXNzaW9uLW51bT5XT1M6MDAwMjU3ODEyNzAwMDA2PC9hY2Nlc3Np
b24tbnVtPjx1cmxzPjxyZWxhdGVkLXVybHM+PHVybD4mbHQ7R28gdG8gSVNJJmd0OzovL1dPUzow
MDAyNTc4MTI3MDAwMDY8L3VybD48L3JlbGF0ZWQtdXJscz48L3VybHM+PGVsZWN0cm9uaWMtcmVz
b3VyY2UtbnVtPjEwLjExNzcvMDE0OTIwNjMwODMxODYxMDwvZWxlY3Ryb25pYy1yZXNvdXJjZS1u
dW0+PHJlc2VhcmNoLW5vdGVzPjxzdHlsZSBmYWNlPSJub3JtYWwiIGZvbnQ9IldpbmdkaW5ncyIg
Y2hhcnNldD0iMiIgc2l6ZT0iMTAwJSI+djwvc3R5bGU+PHN0eWxlIGZhY2U9Im5vcm1hbCIgZm9u
dD0iZGVmYXVsdCIgc2l6ZT0iMTAwJSI+JiN4OTs8L3N0eWxlPjxzdHlsZSBmYWNlPSJub3JtYWwi
IGZvbnQ9ImRlZmF1bHQiIGNoYXJzZXQ9IjEzNCIgc2l6ZT0iMTAwJSI+4oCcQSBzdHVkeSBieSB0
aGUgQW1lcmljYW4gTWFuYWdlbWVudCBBc3NvY2lhdGlvbiAoQU1BKSBvZiBBTUEgZXhlY3V0aXZl
cyBhbmQgY291bmNpbCBtZW1iZXJzIGZvdW5kIHRoYXQgODYlIG9mIHRoZXNlIHJlc3BvbmRlbnRz
IGluZGljYXRlZCB0aGF0IHRoZSBjb3Jwb3JhdGUgdmFsdWVzIG9mIHRoZWlyIG9yZ2FuaXphdGlv
bnMgYXJlIGV4cGxpY2l0bHkgd3JpdHRlbiBvciBzdGF0ZWQgKEFNQSwgMjAwMikuIEFub3RoZXIg
c3VydmV5IG9uIGNvcnBvcmF0ZSB2YWx1ZXMgY29uZHVjdGVkIGJ5IHRoZSBBc3BlbiBJbnN0aXR1
dGUgYW5kIG1hbmFnZW1lbnQgY29uc3VsdGluZyBmaXJtIEJvb3ogQWxsZW4gSGFtaWx0b24gaW5j
bHVkZWQgcmVzcG9uc2VzIGZyb20gOSw1MDAgc2VuaW9yIGV4ZWN1dGl2ZXMgd2l0aGluIDM2NSBj
b21wYW5pZXMgcmVwcmVzZW50aW5nIGEgYnJvYWQgcmFuZ2Ugb2YgaW5kdXN0cmllcyBpbiAzMCBj
b3VudHJpZXMgKFZhbiBMZWUsIEZhYmlzaCwgJmFtcDsgTWNHYXcsIDIwMDIpLiBUaGUgc3VydmV5
IGZvdW5kIHRoYXQgODklIG9mIHRoZSBjb21wYW5pZXMgcmVzcG9uZGluZyBoYWQgYSB3cml0dGVu
IGNvcnBvcmF0ZSB2YWx1ZXMgc3RhdGVtZW50IHRoYXQgcmVmbGVjdGVkIHZhbHVlcyBzdWNoIGFz
IGludGVncml0eSwgY29tbWl0bWVudCB0byBjdXN0b21lcnMsIGNvbW1pdG1lbnQgdG8gZW1wbG95
ZWVzLCBhbmQgdGVhbXdvcmsu4oCdIChwLiA4MDcpJiN4RDs8L3N0eWxlPjxzdHlsZSBmYWNlPSJu
b3JtYWwiIGZvbnQ9IldpbmdkaW5ncyIgY2hhcnNldD0iMiIgc2l6ZT0iMTAwJSI+djwvc3R5bGU+
PHN0eWxlIGZhY2U9Im5vcm1hbCIgZm9udD0iZGVmYXVsdCIgc2l6ZT0iMTAwJSI+JiN4OTs8L3N0
eWxlPjxzdHlsZSBmYWNlPSJub3JtYWwiIGZvbnQ9ImRlZmF1bHQiIGNoYXJzZXQ9IjEzNCIgc2l6
ZT0iMTAwJSI+4oCcc2ltcGx5IGRlY2xhcmluZyB3aGF0IHRoZSBvcmdhbml6YXRpb27igJlzIHZh
bHVlcyBhcmUgaXMgbm90IGVub3VnaC4gVGhlIHZhbHVlcyBtdXN0IGJlIGxpdmVkIG91dCBvciBl
bmFjdGVkIGJ5IHRoZSBvcmdhbml6YXRpb27igJlzIGxlYWRlcnNoaXAgYW5kIGl0cyBlbXBsb3ll
ZXMgdGhyb3VnaCBzcGVjaWZpYyBhY3Rpb25zIGFuZCBiZWhhdmlvcnMgKE1jR2F3ICZhbXA7IEZh
YmlzaCwgMjAwNiku4oCdIChwLiA4MDcpJiN4RDs8L3N0eWxlPjxzdHlsZSBmYWNlPSJub3JtYWwi
IGZvbnQ9IldpbmdkaW5ncyIgY2hhcnNldD0iMiIgc2l6ZT0iMTAwJSI+djwvc3R5bGU+PHN0eWxl
IGZhY2U9Im5vcm1hbCIgZm9udD0iZGVmYXVsdCIgc2l6ZT0iMTAwJSI+JiN4OTs8L3N0eWxlPjxz
dHlsZSBmYWNlPSJub3JtYWwiIGZvbnQ9ImRlZmF1bHQiIGNoYXJzZXQ9IjEzNCIgc2l6ZT0iMTAw
JSI+4oCcSW50ZWdyYXRpb24gb2YgdGhlIG1pc3Npb24gYW5kIGNvcmUgdmFsdWVzIGludG8gb3Jn
YW5pemF0aW9ucyByZXF1aXJlcyB0aGF0IHRoZSBtaXNzaW9uIGFuZCB2YWx1ZXMgYmUgcmVmbGVj
dGVkIGluIG9yZ2FuaXphdGlvbmFsIHN0cnVjdHVyZXMsIGRlY2lzaW9uLW1ha2luZyBwcm9jZXNz
ZXMsIGVtcGxveWVlIHJld2FyZHMsIGFuZCBpbiBtZWFzdXJlcyBvZiBlbXBsb3llZSBhbmQgb3Jn
YW5pemF0aW9uYWwgcGVyZm9ybWFuY2UgKFBhaW5lLCAxOTk0OyBQcnV6YW4sIDE5OTg7IFdlbGNo
LCAyMDA1KS4gVGhlIGNvbnNlcXVlbmNlcyBvZiB2YWx1ZXMgcHVibGljbHkgZXNwb3VzZWQgYW5k
IG5vdCBiYWNrZWQgdXAgYnkgdGFuZ2libGUgYWN0aW9ucyBvciBmdWxseSBpbnRlZ3JhdGVkIGlu
dG8gdGhlIHByb2Nlc3NlcyBhbmQgc3RydWN0dXJlcyBvZiBvcmdhbml6YXRpb25zIGFyZSB0cm91
Ymxpbmc6IOKAnE1vc3QgdmFsdWVzIHN0YXRlbWVudHMgYXJlIGJsYW5kLCB0b290aGxlc3MsIG9y
IGp1c3QgcGxhaW4gZGlzaG9uZXN0LiBBbmQgZmFyIGZyb20gYmVpbmcgaGFybWxlc3MsIGFzIHNv
bWUgZXhlY3V0aXZlcyBhc3N1bWUsIHRoZXnigJlyZSBvZnRlbiBoaWdobHkgZGVzdHJ1Y3RpdmUu
IEVtcHR5IHZhbHVlcyBzdGF0ZW1lbnRzIGNyZWF0ZSBjeW5pY2FsIGFuZCBkaXNwaXJpdGVkIGVt
cGxveWVlcywgYWxpZW5hdGUgY3VzdG9tZXJzLCBhbmQgdW5kZXJtaW5lIG1hbmFnZXJpYWwgY3Jl
ZGliaWxpdHnigJ0gKExlbmNpb25pLCAyMDAyOiAxMTMpLuKAnSAocC4gODA3KSDigJxBcyBkZW1v
bnN0cmF0ZWQgYnkgdGhpcyBxdW90ZSwgZmFpbGluZyB0byByZWluZm9yY2UgdGhlIGltcG9ydGFu
dCBjb25uZWN0aW9uIGJldHdlZW4gZXNwb3VzZWQgY29yZSB2YWx1ZXMgYW5kIGVtcGxveWVlIGFj
dGl2aXRpZXMgY2FuIGxlYWQgdG8gY3luaWNpc20gYW5kIG1pc3RydXN0LCBvciBhcyBzZWVuIGlu
IHRoZSBFbnJvbiBjYXNlLCBjYW4gc2V0IHRoZSBzdGFnZSBmb3IgZXRoaWNhbCBkaXNjb25uZWN0
cyB0aGF0IHVuZGVybWluZSB0aGUgaW50ZWdyaXR5IGFuZCBsb25nLXRlcm0gcGVyZm9ybWFuY2Ug
b2YgdGhlIG9yZ2FuaXphdGlvbiAoQ2hhICZhbXA7IEVkbW9uZHNvbiwgMjAwNjsgV2VsY2gsIDIw
MDUpLuKAnSAocC4gODA4KSYjeEQ7PC9zdHlsZT48c3R5bGUgZmFjZT0ibm9ybWFsIiBmb250PSJX
aW5nZGluZ3MiIGNoYXJzZXQ9IjIiIHNpemU9IjEwMCUiPnY8L3N0eWxlPjxzdHlsZSBmYWNlPSJu
b3JtYWwiIGZvbnQ9ImRlZmF1bHQiIHNpemU9IjEwMCUiPiYjeDk7PC9zdHlsZT48c3R5bGUgZmFj
ZT0ibm9ybWFsIiBmb250PSJkZWZhdWx0IiBjaGFyc2V0PSIxMzQiIHNpemU9IjEwMCUiPuKAnFdp
dGhpbiB2YWx1ZXMtZHJpdmVuIGNvbXBhbmllcyBsaWtlIEFFUyBDb3Jwb3JhdGlvbiwgZm9yIGV4
YW1wbGUsIDUwJSBvZiBhbiBlbXBsb3llZeKAmXMgcGVyZm9ybWFuY2UgYXNzZXNzbWVudCBpcyBi
YXNlZCBvbiB0ZWNobmljYWwgZmFjdG9ycyBhbmQgNTAlIG9uIHRoZSBkZWdyZWUgdG8gd2hpY2gg
dGhlIGVtcGxveWVlIHVuZGVyc3RhbmRzIGFuZCBjb25mb3JtcyB0byB0aGUgc2hhcmVkIHZhbHVl
cyBvZiBBRVMgKFdldGxhdWZlciwgMTk5OSku4oCdICYjeEQ7PC9zdHlsZT48c3R5bGUgZmFjZT0i
bm9ybWFsIiBmb250PSJXaW5nZGluZ3MiIGNoYXJzZXQ9IjIiIHNpemU9IjEwMCUiPnY8L3N0eWxl
PjxzdHlsZSBmYWNlPSJub3JtYWwiIGZvbnQ9ImRlZmF1bHQiIHNpemU9IjEwMCUiPiYjeDk7PC9z
dHlsZT48c3R5bGUgZmFjZT0ibm9ybWFsIiBmb250PSJkZWZhdWx0IiBjaGFyc2V0PSIxMzQiIHNp
emU9IjEwMCUiPuKAnEFub3RoZXIgaW1wbGljYXRpb24gb2YgdGhpcyByZXNlYXJjaCByZWxhdGVz
IHRvIG1ha2luZyB2YWx1ZXMgZW5hY3RtZW50IGFuIGV4cGxpY2l0bHkgbWVhc3VyZWQgYW5kIHJl
d2FyZGVkIGFzcGVjdCBvZiB0aGUgcGVyZm9ybWFuY2UgYXBwcmFpc2FsIHByb2Nlc3MuIFRvbyBv
ZnRlbiB0aGUgdmFsdWVzIG9mIG9yZ2FuaXphdGlvbnMgc2hvdyB1cCBvbiBsYW1pbmF0ZWQgY2Fy
ZHMgb3Igd2FsbCBwbGFxdWVzLCByYXJlbHkgaGVhcmQgb3Igc2Vlbi4gR29vZG1hbiBhbmQgU3Z5
YW50ZWsgKDE5OTkpIGFyZ3VlZCB0aGF0IGluIHRoZSBjdXJyZW50IGVudmlyb25tZW50IHdoZXJl
IHBzeWNob2xvZ2ljYWwgY29udHJhY3RzIGJldHdlZW4gZW1wbG95ZWVzIGFuZCBvcmdhbml6YXRp
b25zIGhhdmUgYmVlbiBpbmZsdWVuY2VkIGJ5IGRvd25zaXppbmdzIGFuZCBjb3Jwb3JhdGUgc2Nh
bmRhbHMsIGVtcGxveWVlcyBwYXkgYSBncmVhdCBkZWFsIG9mIGF0dGVudGlvbiB0byB3aGF0IGlz
IG1lYXN1cmVkIGFuZCByZXdhcmRlZC4gQXMgc3VjaCwgdGhlcmUgYXJlIHBvd2VyZnVsIHJlYXNv
bnMgd2h5IG9yZ2FuaXphdGlvbnMgc2hvdWxkIHdhbnQgdG8gcmVpbmZvcmNlIGFuZCByZXdhcmQg
ZW1wbG95ZWVzIGFuZCBkZXBhcnRtZW50cyB0aGF0IGV4aGliaXQgc3Ryb25nIHZhbHVlcyBlbmFj
dG1lbnQuIElmIG9yZ2FuaXphdGlvbnMgdHJ1bHkgd2FudCB0aGVpciBlbXBsb3llZXMgdG8gZW5h
Y3QgdGhlIHZhbHVlcywgdGhlbiB0aGV5IHdpbGwgbmVlZCB0byBpbmNvcnBvcmF0ZSB0aGlzIGNv
bmNlcHQgZGlyZWN0bHkgaW50byB0aGVpciBwZXJmb3JtYW5jZSBtYW5hZ2VtZW50IHN5c3RlbSAo
V2VsY2gsIDIwMDUpLuKAnSAocC4gODMzKSYjeEQ7PC9zdHlsZT48c3R5bGUgZmFjZT0ibm9ybWFs
IiBmb250PSJXaW5nZGluZ3MiIGNoYXJzZXQ9IjIiIHNpemU9IjEwMCUiPnY8L3N0eWxlPjxzdHls
ZSBmYWNlPSJub3JtYWwiIGZvbnQ9ImRlZmF1bHQiIHNpemU9IjEwMCUiPiYjeDk7aXQgaXMgPC9z
dHlsZT48c3R5bGUgZmFjZT0ibm9ybWFsIiBmb250PSJkZWZhdWx0IiBjaGFyc2V0PSIxMzQiIHNp
emU9IjEwMCUiPuKAmHZhbHVlcyBlbmFjdG1lbnTigJkgLSB0aGUgZXh0ZW50IHRvIHdoaWNoIHZh
bHVlcyBhcmUgbGl2ZWQgb3V0IG9yIGVuYWN0ZWQgYnkgbGVhZGVycywgc3RhZmYgYW5kL29yIHZv
bHVudGVlcnMsIHRocm91Z2ggdGhlaXIgc3BlY2lmaWMgYWN0aW9ucyBhbmQgYmVoYXZpb3JzIOKA
kyB0aGF0IGhlbHBzIHRoZSBvcmdhbml6YXRpb24gdG8gYWNoaWV2ZSBpdHMgc3RyYXRlZ2ljIGdv
YWxzIChHcnV5cywgU3Rld2FydCwgR29vZHN0ZWluLCBCaW5nICZhbXA7IFdpY2tzLCAyMDA4OyBN
Y0dhdyAmYW1wOyBGYWJpc2gsIDIwMDYpLiAgKENpdGVkIGJ5IEdCIOKAkyBwcm9jZXNzIHBhcGVy
KSYjeEQ7PC9zdHlsZT48L3Jlc2VhcmNoLW5vdGVzPjwvcmVjb3JkPjwvQ2l0ZT48L0VuZE5vdGU+
AG==
</w:fldData>
        </w:fldChar>
      </w:r>
      <w:r w:rsidRPr="00F105AD">
        <w:instrText xml:space="preserve"> ADDIN EN.CITE.DATA </w:instrText>
      </w:r>
      <w:r w:rsidRPr="00F105AD">
        <w:fldChar w:fldCharType="end"/>
      </w:r>
      <w:r w:rsidRPr="00F105AD">
        <w:fldChar w:fldCharType="separate"/>
      </w:r>
      <w:r w:rsidRPr="00F105AD">
        <w:rPr>
          <w:noProof/>
        </w:rPr>
        <w:t>(</w:t>
      </w:r>
      <w:hyperlink w:anchor="_ENREF_23" w:tooltip="Gruys, 2008 #239" w:history="1">
        <w:r w:rsidR="00BF26D2" w:rsidRPr="00F105AD">
          <w:rPr>
            <w:noProof/>
          </w:rPr>
          <w:t>Gruys et al. 2008</w:t>
        </w:r>
      </w:hyperlink>
      <w:r w:rsidRPr="00F105AD">
        <w:rPr>
          <w:noProof/>
        </w:rPr>
        <w:t>)</w:t>
      </w:r>
      <w:r w:rsidRPr="00F105AD">
        <w:fldChar w:fldCharType="end"/>
      </w:r>
      <w:r w:rsidRPr="00F105AD">
        <w:t xml:space="preserve">.  In the next section, we describe a novel approach to values clarification through reflection on ‘indicators’ that can help </w:t>
      </w:r>
      <w:r w:rsidR="00FD6957">
        <w:t>EfSRL</w:t>
      </w:r>
      <w:r w:rsidRPr="00F105AD">
        <w:t>-promoting schools to create shared understanding around the enactment of their espoused values.</w:t>
      </w:r>
    </w:p>
    <w:p w14:paraId="46F0D779" w14:textId="77777777" w:rsidR="009412E0" w:rsidRPr="00F105AD" w:rsidRDefault="009412E0" w:rsidP="009412E0"/>
    <w:p w14:paraId="20872689" w14:textId="22EECCAE" w:rsidR="009412E0" w:rsidRPr="00F105AD" w:rsidRDefault="009412E0" w:rsidP="009412E0">
      <w:pPr>
        <w:pStyle w:val="Heading1"/>
      </w:pPr>
      <w:r w:rsidRPr="00F105AD">
        <w:t xml:space="preserve">1.3. The </w:t>
      </w:r>
      <w:r w:rsidR="00936BF8">
        <w:t>ESDinds</w:t>
      </w:r>
      <w:r w:rsidRPr="00F105AD">
        <w:t xml:space="preserve"> Project and </w:t>
      </w:r>
      <w:r w:rsidR="00936BF8">
        <w:t>WeValue</w:t>
      </w:r>
      <w:r w:rsidRPr="00F105AD">
        <w:t xml:space="preserve"> evaluation toolkit</w:t>
      </w:r>
    </w:p>
    <w:p w14:paraId="7BDE069F" w14:textId="02BB1B86" w:rsidR="009412E0" w:rsidRPr="00F105AD" w:rsidRDefault="009412E0" w:rsidP="009412E0">
      <w:pPr>
        <w:spacing w:line="276" w:lineRule="auto"/>
      </w:pPr>
      <w:r w:rsidRPr="00F105AD">
        <w:t xml:space="preserve">The </w:t>
      </w:r>
      <w:r w:rsidR="00936BF8">
        <w:t>ESDinds</w:t>
      </w:r>
      <w:r w:rsidRPr="00F105AD">
        <w:t xml:space="preserve"> project, funded from 2009-2011 by the European Commission’s Seventh Framework Program, brought together CSOs and academic researchers from five countries to collaboratively develop useful indicators and assessment tools to evaluate the ‘presence’ and enactment of core values.  </w:t>
      </w:r>
    </w:p>
    <w:p w14:paraId="0FB0EC17" w14:textId="77777777" w:rsidR="009412E0" w:rsidRPr="00F105AD" w:rsidRDefault="009412E0" w:rsidP="009412E0">
      <w:pPr>
        <w:spacing w:line="276" w:lineRule="auto"/>
      </w:pPr>
    </w:p>
    <w:p w14:paraId="115DD83E" w14:textId="159E2F2C" w:rsidR="009412E0" w:rsidRPr="00F105AD" w:rsidRDefault="009412E0" w:rsidP="009412E0">
      <w:pPr>
        <w:spacing w:line="276" w:lineRule="auto"/>
      </w:pPr>
      <w:r w:rsidRPr="00F105AD">
        <w:t xml:space="preserve">The project aimed to establish values-focused evaluation and reflection within a diverse range of businesses and civil society organizations (CSOs), especially those promoting </w:t>
      </w:r>
      <w:r w:rsidR="00FD6957">
        <w:t>EfSRL</w:t>
      </w:r>
      <w:r w:rsidRPr="00F105AD">
        <w:t xml:space="preserve"> (Author et al., 2010, 2014a)</w:t>
      </w:r>
      <w:r w:rsidR="00936BF8">
        <w:t xml:space="preserve"> </w:t>
      </w:r>
      <w:r w:rsidR="00936BF8">
        <w:fldChar w:fldCharType="begin"/>
      </w:r>
      <w:r w:rsidR="00FD6957">
        <w:instrText xml:space="preserve"> ADDIN EN.CITE &lt;EndNote&gt;&lt;Cite&gt;&lt;Author&gt;Harder&lt;/Author&gt;&lt;Year&gt;2014&lt;/Year&gt;&lt;RecNum&gt;1240&lt;/RecNum&gt;&lt;DisplayText&gt;(Harder et al. 2014b; Podger et al. 2010)&lt;/DisplayText&gt;&lt;record&gt;&lt;rec-number&gt;1240&lt;/rec-number&gt;&lt;foreign-keys&gt;&lt;key app="EN" db-id="05ffwav9sew20reezd6pxxeor50e20pe59ar"&gt;1240&lt;/key&gt;&lt;/foreign-keys&gt;&lt;ref-type name="Journal Article"&gt;17&lt;/ref-type&gt;&lt;contributors&gt;&lt;authors&gt;&lt;author&gt;Harder, M.K.&lt;/author&gt;&lt;author&gt;Velasco, I.&lt;/author&gt;&lt;author&gt;Burford, G.&lt;/author&gt;&lt;author&gt;Podger, D.&lt;/author&gt;&lt;author&gt;Janouskova, S.&lt;/author&gt;&lt;author&gt;Piggot, G.&lt;/author&gt;&lt;author&gt;Hoover, E.&lt;/author&gt;&lt;/authors&gt;&lt;/contributors&gt;&lt;titles&gt;&lt;title&gt;Reconceptualizing &amp;apos;efffectiveness&amp;apos; in environmental projects: can we measure values-related achievements?&lt;/title&gt;&lt;secondary-title&gt;Journal of Environmental Management&lt;/secondary-title&gt;&lt;/titles&gt;&lt;periodical&gt;&lt;full-title&gt;Journal of Environmental Management&lt;/full-title&gt;&lt;/periodical&gt;&lt;pages&gt;120-134&lt;/pages&gt;&lt;volume&gt;139&lt;/volume&gt;&lt;dates&gt;&lt;year&gt;2014&lt;/year&gt;&lt;/dates&gt;&lt;urls&gt;&lt;/urls&gt;&lt;/record&gt;&lt;/Cite&gt;&lt;Cite&gt;&lt;Author&gt;Podger&lt;/Author&gt;&lt;Year&gt;2010&lt;/Year&gt;&lt;RecNum&gt;488&lt;/RecNum&gt;&lt;record&gt;&lt;rec-number&gt;488&lt;/rec-number&gt;&lt;foreign-keys&gt;&lt;key app="EN" db-id="05ffwav9sew20reezd6pxxeor50e20pe59ar"&gt;488&lt;/key&gt;&lt;/foreign-keys&gt;&lt;ref-type name="Journal Article"&gt;17&lt;/ref-type&gt;&lt;contributors&gt;&lt;authors&gt;&lt;author&gt;Podger, D.&lt;/author&gt;&lt;author&gt;Piggot, G.&lt;/author&gt;&lt;author&gt;Zahradnik, M.&lt;/author&gt;&lt;author&gt;Janouskova, S.&lt;/author&gt;&lt;author&gt;Velasco, I.&lt;/author&gt;&lt;author&gt;Hak, T.&lt;/author&gt;&lt;author&gt;Dahl, A.&lt;/author&gt;&lt;author&gt;Jimenez, A.&lt;/author&gt;&lt;author&gt;Harder, M.K.&lt;/author&gt;&lt;/authors&gt;&lt;/contributors&gt;&lt;titles&gt;&lt;title&gt;The Earth  Charter and the ESDinds initiative: developing indicators and assessment tools for civil society organisations to examine the values dimensions of sustainability projects&lt;/title&gt;&lt;secondary-title&gt;Journal of Education for Sustainable Development&lt;/secondary-title&gt;&lt;/titles&gt;&lt;periodical&gt;&lt;full-title&gt;Journal of Education for Sustainable Development&lt;/full-title&gt;&lt;/periodical&gt;&lt;pages&gt;297-305&lt;/pages&gt;&lt;volume&gt;4&lt;/volume&gt;&lt;number&gt;2&lt;/number&gt;&lt;dates&gt;&lt;year&gt;2010&lt;/year&gt;&lt;/dates&gt;&lt;urls&gt;&lt;/urls&gt;&lt;/record&gt;&lt;/Cite&gt;&lt;/EndNote&gt;</w:instrText>
      </w:r>
      <w:r w:rsidR="00936BF8">
        <w:fldChar w:fldCharType="separate"/>
      </w:r>
      <w:r w:rsidR="00FD6957">
        <w:rPr>
          <w:noProof/>
        </w:rPr>
        <w:t>(</w:t>
      </w:r>
      <w:hyperlink w:anchor="_ENREF_25" w:tooltip="Harder, 2014 #1240" w:history="1">
        <w:r w:rsidR="00BF26D2">
          <w:rPr>
            <w:noProof/>
          </w:rPr>
          <w:t>Harder et al. 2014b</w:t>
        </w:r>
      </w:hyperlink>
      <w:r w:rsidR="00FD6957">
        <w:rPr>
          <w:noProof/>
        </w:rPr>
        <w:t xml:space="preserve">; </w:t>
      </w:r>
      <w:hyperlink w:anchor="_ENREF_41" w:tooltip="Podger, 2010 #488" w:history="1">
        <w:r w:rsidR="00BF26D2">
          <w:rPr>
            <w:noProof/>
          </w:rPr>
          <w:t>Podger et al. 2010</w:t>
        </w:r>
      </w:hyperlink>
      <w:r w:rsidR="00FD6957">
        <w:rPr>
          <w:noProof/>
        </w:rPr>
        <w:t>)</w:t>
      </w:r>
      <w:r w:rsidR="00936BF8">
        <w:fldChar w:fldCharType="end"/>
      </w:r>
      <w:r w:rsidRPr="00F105AD">
        <w:t>. The research design for this process is outlined in Figure 1.1.</w:t>
      </w:r>
    </w:p>
    <w:p w14:paraId="583D8A9A" w14:textId="77777777" w:rsidR="009412E0" w:rsidRPr="00F105AD" w:rsidRDefault="009412E0" w:rsidP="009412E0">
      <w:pPr>
        <w:spacing w:line="276" w:lineRule="auto"/>
      </w:pPr>
    </w:p>
    <w:p w14:paraId="4BFB2C1B" w14:textId="47327C1D" w:rsidR="009412E0" w:rsidRPr="00F105AD" w:rsidRDefault="009412E0" w:rsidP="009412E0">
      <w:pPr>
        <w:spacing w:line="276" w:lineRule="auto"/>
      </w:pPr>
      <w:r w:rsidRPr="00F105AD">
        <w:br w:type="page"/>
      </w:r>
      <w:r w:rsidRPr="00F105AD">
        <w:lastRenderedPageBreak/>
        <w:t xml:space="preserve">Figure 1.1. Process of developing values-based indicators and assessment tools within the </w:t>
      </w:r>
      <w:r w:rsidR="00936BF8">
        <w:t>ESDinds</w:t>
      </w:r>
      <w:r w:rsidRPr="00F105AD">
        <w:t xml:space="preserve"> project</w:t>
      </w:r>
    </w:p>
    <w:p w14:paraId="7DD7F2CE" w14:textId="77777777" w:rsidR="009412E0" w:rsidRPr="00F105AD" w:rsidRDefault="009412E0" w:rsidP="009412E0">
      <w:pPr>
        <w:spacing w:line="276" w:lineRule="auto"/>
        <w:ind w:firstLine="720"/>
      </w:pPr>
    </w:p>
    <w:p w14:paraId="608AB15C" w14:textId="012EF254" w:rsidR="009412E0" w:rsidRPr="00F105AD" w:rsidRDefault="00700D2C" w:rsidP="009412E0">
      <w:pPr>
        <w:spacing w:line="276" w:lineRule="auto"/>
        <w:ind w:firstLine="720"/>
      </w:pPr>
      <w:r>
        <w:rPr>
          <w:noProof/>
        </w:rPr>
        <mc:AlternateContent>
          <mc:Choice Requires="wpg">
            <w:drawing>
              <wp:inline distT="0" distB="0" distL="0" distR="0" wp14:anchorId="12A05E9D" wp14:editId="18048A00">
                <wp:extent cx="3070225" cy="3895725"/>
                <wp:effectExtent l="6350" t="13335" r="9525" b="1524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225" cy="3895725"/>
                          <a:chOff x="4510" y="3420"/>
                          <a:chExt cx="3950" cy="5400"/>
                        </a:xfrm>
                      </wpg:grpSpPr>
                      <wps:wsp>
                        <wps:cNvPr id="2" name="AutoShape 3"/>
                        <wps:cNvSpPr>
                          <a:spLocks noChangeArrowheads="1"/>
                        </wps:cNvSpPr>
                        <wps:spPr bwMode="auto">
                          <a:xfrm>
                            <a:off x="8100" y="7380"/>
                            <a:ext cx="180" cy="720"/>
                          </a:xfrm>
                          <a:prstGeom prst="downArrow">
                            <a:avLst>
                              <a:gd name="adj1" fmla="val 50000"/>
                              <a:gd name="adj2" fmla="val 100000"/>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wps:wsp>
                        <wps:cNvPr id="3" name="Text Box 4"/>
                        <wps:cNvSpPr txBox="1">
                          <a:spLocks noChangeArrowheads="1"/>
                        </wps:cNvSpPr>
                        <wps:spPr bwMode="auto">
                          <a:xfrm>
                            <a:off x="4510" y="3420"/>
                            <a:ext cx="3950" cy="928"/>
                          </a:xfrm>
                          <a:prstGeom prst="rect">
                            <a:avLst/>
                          </a:prstGeom>
                          <a:solidFill>
                            <a:srgbClr val="B8CCE4"/>
                          </a:solidFill>
                          <a:ln w="12700">
                            <a:solidFill>
                              <a:srgbClr val="002060"/>
                            </a:solidFill>
                            <a:miter lim="800000"/>
                            <a:headEnd/>
                            <a:tailEnd/>
                          </a:ln>
                        </wps:spPr>
                        <wps:txbx>
                          <w:txbxContent>
                            <w:p w14:paraId="47C10270" w14:textId="77777777" w:rsidR="00F24814" w:rsidRPr="00AE2E51" w:rsidRDefault="00F24814" w:rsidP="009412E0">
                              <w:pPr>
                                <w:widowControl w:val="0"/>
                                <w:spacing w:before="40"/>
                                <w:jc w:val="center"/>
                                <w:rPr>
                                  <w:color w:val="002060"/>
                                  <w:sz w:val="20"/>
                                  <w:szCs w:val="20"/>
                                </w:rPr>
                              </w:pPr>
                              <w:r w:rsidRPr="00AE2E51">
                                <w:rPr>
                                  <w:bCs/>
                                  <w:color w:val="002060"/>
                                  <w:sz w:val="20"/>
                                  <w:szCs w:val="20"/>
                                </w:rPr>
                                <w:t xml:space="preserve">Background research into </w:t>
                              </w:r>
                              <w:r w:rsidRPr="00AE2E51">
                                <w:rPr>
                                  <w:color w:val="002060"/>
                                  <w:sz w:val="20"/>
                                  <w:szCs w:val="20"/>
                                </w:rPr>
                                <w:t>existing values-based indicators - within academic literature, and</w:t>
                              </w:r>
                              <w:r>
                                <w:rPr>
                                  <w:color w:val="002060"/>
                                  <w:sz w:val="20"/>
                                  <w:szCs w:val="20"/>
                                </w:rPr>
                                <w:t xml:space="preserve"> – the </w:t>
                              </w:r>
                              <w:r w:rsidRPr="00AE2E51">
                                <w:rPr>
                                  <w:color w:val="002060"/>
                                  <w:sz w:val="20"/>
                                  <w:szCs w:val="20"/>
                                </w:rPr>
                                <w:t xml:space="preserve"> </w:t>
                              </w:r>
                            </w:p>
                            <w:p w14:paraId="52876D76" w14:textId="77777777" w:rsidR="00F24814" w:rsidRPr="00AE2E51" w:rsidRDefault="00F24814" w:rsidP="009412E0">
                              <w:pPr>
                                <w:widowControl w:val="0"/>
                                <w:jc w:val="center"/>
                                <w:rPr>
                                  <w:bCs/>
                                  <w:color w:val="002060"/>
                                  <w:sz w:val="20"/>
                                  <w:szCs w:val="20"/>
                                </w:rPr>
                              </w:pPr>
                              <w:r>
                                <w:rPr>
                                  <w:color w:val="002060"/>
                                  <w:sz w:val="20"/>
                                  <w:szCs w:val="20"/>
                                </w:rPr>
                                <w:t>main focus – via in-the-field</w:t>
                              </w:r>
                              <w:r w:rsidRPr="00AE2E51">
                                <w:rPr>
                                  <w:color w:val="002060"/>
                                  <w:sz w:val="20"/>
                                  <w:szCs w:val="20"/>
                                </w:rPr>
                                <w:t xml:space="preserve"> actions of CSOs.</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4510" y="5040"/>
                            <a:ext cx="3950" cy="720"/>
                          </a:xfrm>
                          <a:prstGeom prst="rect">
                            <a:avLst/>
                          </a:prstGeom>
                          <a:solidFill>
                            <a:srgbClr val="B8CCE4"/>
                          </a:solidFill>
                          <a:ln w="12700">
                            <a:solidFill>
                              <a:srgbClr val="002060"/>
                            </a:solidFill>
                            <a:miter lim="800000"/>
                            <a:headEnd/>
                            <a:tailEnd/>
                          </a:ln>
                        </wps:spPr>
                        <wps:txbx>
                          <w:txbxContent>
                            <w:p w14:paraId="174E592A" w14:textId="2F19CDAA" w:rsidR="00F24814" w:rsidRPr="00AE2E51" w:rsidRDefault="00F24814" w:rsidP="009412E0">
                              <w:pPr>
                                <w:widowControl w:val="0"/>
                                <w:spacing w:before="60"/>
                                <w:jc w:val="center"/>
                                <w:rPr>
                                  <w:bCs/>
                                  <w:color w:val="002060"/>
                                  <w:sz w:val="20"/>
                                  <w:szCs w:val="20"/>
                                </w:rPr>
                              </w:pPr>
                              <w:r w:rsidRPr="00AE2E51">
                                <w:rPr>
                                  <w:bCs/>
                                  <w:color w:val="002060"/>
                                  <w:sz w:val="20"/>
                                  <w:szCs w:val="20"/>
                                </w:rPr>
                                <w:t xml:space="preserve">Developing and trialling first set of indicators with </w:t>
                              </w:r>
                              <w:r>
                                <w:rPr>
                                  <w:bCs/>
                                  <w:color w:val="002060"/>
                                  <w:sz w:val="20"/>
                                  <w:szCs w:val="20"/>
                                </w:rPr>
                                <w:t>ESDinds</w:t>
                              </w:r>
                              <w:r w:rsidRPr="00AE2E51">
                                <w:rPr>
                                  <w:bCs/>
                                  <w:color w:val="002060"/>
                                  <w:sz w:val="20"/>
                                  <w:szCs w:val="20"/>
                                </w:rPr>
                                <w:t xml:space="preserve"> </w:t>
                              </w:r>
                              <w:r>
                                <w:rPr>
                                  <w:bCs/>
                                  <w:color w:val="002060"/>
                                  <w:sz w:val="20"/>
                                  <w:szCs w:val="20"/>
                                </w:rPr>
                                <w:t xml:space="preserve">CSO </w:t>
                              </w:r>
                              <w:r w:rsidRPr="00AE2E51">
                                <w:rPr>
                                  <w:bCs/>
                                  <w:color w:val="002060"/>
                                  <w:sz w:val="20"/>
                                  <w:szCs w:val="20"/>
                                </w:rPr>
                                <w:t>partner projects</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4510" y="6480"/>
                            <a:ext cx="3950" cy="900"/>
                          </a:xfrm>
                          <a:prstGeom prst="rect">
                            <a:avLst/>
                          </a:prstGeom>
                          <a:solidFill>
                            <a:srgbClr val="B8CCE4"/>
                          </a:solidFill>
                          <a:ln w="12700">
                            <a:solidFill>
                              <a:srgbClr val="002060"/>
                            </a:solidFill>
                            <a:miter lim="800000"/>
                            <a:headEnd/>
                            <a:tailEnd/>
                          </a:ln>
                        </wps:spPr>
                        <wps:txbx>
                          <w:txbxContent>
                            <w:p w14:paraId="4D6F4B4E" w14:textId="2372B5F4" w:rsidR="00F24814" w:rsidRPr="00AE2E51" w:rsidRDefault="00F24814" w:rsidP="009412E0">
                              <w:pPr>
                                <w:widowControl w:val="0"/>
                                <w:spacing w:before="20"/>
                                <w:jc w:val="center"/>
                                <w:rPr>
                                  <w:bCs/>
                                  <w:color w:val="002060"/>
                                  <w:sz w:val="20"/>
                                  <w:szCs w:val="20"/>
                                </w:rPr>
                              </w:pPr>
                              <w:r w:rsidRPr="00AE2E51">
                                <w:rPr>
                                  <w:bCs/>
                                  <w:color w:val="002060"/>
                                  <w:sz w:val="20"/>
                                  <w:szCs w:val="20"/>
                                </w:rPr>
                                <w:t xml:space="preserve">Developing and trialling second set of indicators with </w:t>
                              </w:r>
                              <w:r>
                                <w:rPr>
                                  <w:bCs/>
                                  <w:color w:val="002060"/>
                                  <w:sz w:val="20"/>
                                  <w:szCs w:val="20"/>
                                </w:rPr>
                                <w:t>ESDinds</w:t>
                              </w:r>
                              <w:r w:rsidRPr="00AE2E51">
                                <w:rPr>
                                  <w:bCs/>
                                  <w:color w:val="002060"/>
                                  <w:sz w:val="20"/>
                                  <w:szCs w:val="20"/>
                                </w:rPr>
                                <w:t xml:space="preserve"> partner projects, and 50-80 additional Civil Society Organisations</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4510" y="8110"/>
                            <a:ext cx="3950" cy="710"/>
                          </a:xfrm>
                          <a:prstGeom prst="rect">
                            <a:avLst/>
                          </a:prstGeom>
                          <a:solidFill>
                            <a:srgbClr val="B8CCE4"/>
                          </a:solidFill>
                          <a:ln w="12700">
                            <a:solidFill>
                              <a:srgbClr val="002060"/>
                            </a:solidFill>
                            <a:miter lim="800000"/>
                            <a:headEnd/>
                            <a:tailEnd/>
                          </a:ln>
                        </wps:spPr>
                        <wps:txbx>
                          <w:txbxContent>
                            <w:p w14:paraId="04AD6457" w14:textId="77777777" w:rsidR="00F24814" w:rsidRPr="00AE2E51" w:rsidRDefault="00F24814" w:rsidP="009412E0">
                              <w:pPr>
                                <w:widowControl w:val="0"/>
                                <w:spacing w:before="40"/>
                                <w:jc w:val="center"/>
                                <w:rPr>
                                  <w:bCs/>
                                  <w:color w:val="002060"/>
                                  <w:sz w:val="20"/>
                                  <w:szCs w:val="20"/>
                                </w:rPr>
                              </w:pPr>
                              <w:r>
                                <w:rPr>
                                  <w:bCs/>
                                  <w:color w:val="002060"/>
                                  <w:sz w:val="20"/>
                                  <w:szCs w:val="20"/>
                                </w:rPr>
                                <w:t xml:space="preserve">Collection </w:t>
                              </w:r>
                              <w:r w:rsidRPr="00AE2E51">
                                <w:rPr>
                                  <w:bCs/>
                                  <w:color w:val="002060"/>
                                  <w:sz w:val="20"/>
                                  <w:szCs w:val="20"/>
                                </w:rPr>
                                <w:t xml:space="preserve">of results </w:t>
                              </w:r>
                              <w:r>
                                <w:rPr>
                                  <w:bCs/>
                                  <w:color w:val="002060"/>
                                  <w:sz w:val="20"/>
                                  <w:szCs w:val="20"/>
                                </w:rPr>
                                <w:t>from 50+ CSOs and main partners to a broad audience; jointly defining future questions</w:t>
                              </w:r>
                            </w:p>
                          </w:txbxContent>
                        </wps:txbx>
                        <wps:bodyPr rot="0" vert="horz" wrap="square" lIns="91440" tIns="45720" rIns="91440" bIns="45720" anchor="t" anchorCtr="0" upright="1">
                          <a:noAutofit/>
                        </wps:bodyPr>
                      </wps:wsp>
                      <wps:wsp>
                        <wps:cNvPr id="7" name="AutoShape 8"/>
                        <wps:cNvSpPr>
                          <a:spLocks noChangeArrowheads="1"/>
                        </wps:cNvSpPr>
                        <wps:spPr bwMode="auto">
                          <a:xfrm>
                            <a:off x="4680" y="4348"/>
                            <a:ext cx="180" cy="672"/>
                          </a:xfrm>
                          <a:prstGeom prst="downArrow">
                            <a:avLst>
                              <a:gd name="adj1" fmla="val 50000"/>
                              <a:gd name="adj2" fmla="val 93333"/>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wps:wsp>
                        <wps:cNvPr id="8" name="AutoShape 9"/>
                        <wps:cNvSpPr>
                          <a:spLocks noChangeArrowheads="1"/>
                        </wps:cNvSpPr>
                        <wps:spPr bwMode="auto">
                          <a:xfrm>
                            <a:off x="8100" y="4348"/>
                            <a:ext cx="180" cy="672"/>
                          </a:xfrm>
                          <a:prstGeom prst="downArrow">
                            <a:avLst>
                              <a:gd name="adj1" fmla="val 50000"/>
                              <a:gd name="adj2" fmla="val 93333"/>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wps:wsp>
                        <wps:cNvPr id="9" name="AutoShape 10"/>
                        <wps:cNvSpPr>
                          <a:spLocks noChangeArrowheads="1"/>
                        </wps:cNvSpPr>
                        <wps:spPr bwMode="auto">
                          <a:xfrm>
                            <a:off x="4680" y="5780"/>
                            <a:ext cx="180" cy="700"/>
                          </a:xfrm>
                          <a:prstGeom prst="downArrow">
                            <a:avLst>
                              <a:gd name="adj1" fmla="val 50000"/>
                              <a:gd name="adj2" fmla="val 97222"/>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wps:wsp>
                        <wps:cNvPr id="10" name="AutoShape 11"/>
                        <wps:cNvSpPr>
                          <a:spLocks noChangeArrowheads="1"/>
                        </wps:cNvSpPr>
                        <wps:spPr bwMode="auto">
                          <a:xfrm>
                            <a:off x="4680" y="7400"/>
                            <a:ext cx="180" cy="700"/>
                          </a:xfrm>
                          <a:prstGeom prst="downArrow">
                            <a:avLst>
                              <a:gd name="adj1" fmla="val 50000"/>
                              <a:gd name="adj2" fmla="val 97222"/>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wps:wsp>
                        <wps:cNvPr id="11" name="AutoShape 12"/>
                        <wps:cNvSpPr>
                          <a:spLocks noChangeArrowheads="1"/>
                        </wps:cNvSpPr>
                        <wps:spPr bwMode="auto">
                          <a:xfrm>
                            <a:off x="8100" y="5780"/>
                            <a:ext cx="180" cy="700"/>
                          </a:xfrm>
                          <a:prstGeom prst="downArrow">
                            <a:avLst>
                              <a:gd name="adj1" fmla="val 50000"/>
                              <a:gd name="adj2" fmla="val 97222"/>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wps:wsp>
                        <wps:cNvPr id="12" name="Text Box 13"/>
                        <wps:cNvSpPr txBox="1">
                          <a:spLocks noChangeArrowheads="1"/>
                        </wps:cNvSpPr>
                        <wps:spPr bwMode="auto">
                          <a:xfrm>
                            <a:off x="4867" y="4348"/>
                            <a:ext cx="3233" cy="692"/>
                          </a:xfrm>
                          <a:prstGeom prst="rect">
                            <a:avLst/>
                          </a:prstGeom>
                          <a:noFill/>
                          <a:ln>
                            <a:noFill/>
                          </a:ln>
                          <a:extLst>
                            <a:ext uri="{909E8E84-426E-40DD-AFC4-6F175D3DCCD1}">
                              <a14:hiddenFill xmlns:a14="http://schemas.microsoft.com/office/drawing/2010/main">
                                <a:solidFill>
                                  <a:srgbClr val="B8CCE4"/>
                                </a:solidFill>
                              </a14:hiddenFill>
                            </a:ext>
                            <a:ext uri="{91240B29-F687-4F45-9708-019B960494DF}">
                              <a14:hiddenLine xmlns:a14="http://schemas.microsoft.com/office/drawing/2010/main" w="12700">
                                <a:solidFill>
                                  <a:srgbClr val="1F497D"/>
                                </a:solidFill>
                                <a:miter lim="800000"/>
                                <a:headEnd/>
                                <a:tailEnd/>
                              </a14:hiddenLine>
                            </a:ext>
                          </a:extLst>
                        </wps:spPr>
                        <wps:txbx>
                          <w:txbxContent>
                            <w:p w14:paraId="112FBBA4" w14:textId="77777777" w:rsidR="00F24814" w:rsidRPr="00AE2E51" w:rsidRDefault="00F24814" w:rsidP="009412E0">
                              <w:pPr>
                                <w:widowControl w:val="0"/>
                                <w:spacing w:before="120"/>
                                <w:jc w:val="center"/>
                                <w:rPr>
                                  <w:bCs/>
                                  <w:color w:val="002060"/>
                                  <w:sz w:val="20"/>
                                  <w:szCs w:val="20"/>
                                </w:rPr>
                              </w:pPr>
                              <w:r w:rsidRPr="00AE2E51">
                                <w:rPr>
                                  <w:bCs/>
                                  <w:color w:val="002060"/>
                                  <w:sz w:val="20"/>
                                  <w:szCs w:val="20"/>
                                </w:rPr>
                                <w:t>Developing a pool of possible indicators</w:t>
                              </w:r>
                              <w:r>
                                <w:rPr>
                                  <w:bCs/>
                                  <w:color w:val="002060"/>
                                  <w:sz w:val="20"/>
                                  <w:szCs w:val="20"/>
                                </w:rPr>
                                <w:t xml:space="preserve"> </w:t>
                              </w: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4867" y="5760"/>
                            <a:ext cx="3233" cy="720"/>
                          </a:xfrm>
                          <a:prstGeom prst="rect">
                            <a:avLst/>
                          </a:prstGeom>
                          <a:noFill/>
                          <a:ln>
                            <a:noFill/>
                          </a:ln>
                          <a:extLst>
                            <a:ext uri="{909E8E84-426E-40DD-AFC4-6F175D3DCCD1}">
                              <a14:hiddenFill xmlns:a14="http://schemas.microsoft.com/office/drawing/2010/main">
                                <a:solidFill>
                                  <a:srgbClr val="B8CCE4"/>
                                </a:solidFill>
                              </a14:hiddenFill>
                            </a:ext>
                            <a:ext uri="{91240B29-F687-4F45-9708-019B960494DF}">
                              <a14:hiddenLine xmlns:a14="http://schemas.microsoft.com/office/drawing/2010/main" w="12700">
                                <a:solidFill>
                                  <a:srgbClr val="1F497D"/>
                                </a:solidFill>
                                <a:miter lim="800000"/>
                                <a:headEnd/>
                                <a:tailEnd/>
                              </a14:hiddenLine>
                            </a:ext>
                          </a:extLst>
                        </wps:spPr>
                        <wps:txbx>
                          <w:txbxContent>
                            <w:p w14:paraId="3F78F699" w14:textId="77777777" w:rsidR="00F24814" w:rsidRPr="00AE2E51" w:rsidRDefault="00F24814" w:rsidP="009412E0">
                              <w:pPr>
                                <w:widowControl w:val="0"/>
                                <w:jc w:val="center"/>
                                <w:rPr>
                                  <w:bCs/>
                                  <w:color w:val="002060"/>
                                  <w:sz w:val="20"/>
                                  <w:szCs w:val="20"/>
                                </w:rPr>
                              </w:pPr>
                              <w:r w:rsidRPr="00AE2E51">
                                <w:rPr>
                                  <w:bCs/>
                                  <w:color w:val="002060"/>
                                  <w:sz w:val="20"/>
                                  <w:szCs w:val="20"/>
                                </w:rPr>
                                <w:t>Refining and adding to first set of indicators based on trials</w:t>
                              </w:r>
                            </w:p>
                          </w:txbxContent>
                        </wps:txbx>
                        <wps:bodyPr rot="0" vert="horz" wrap="square" lIns="91440" tIns="45720" rIns="91440" bIns="45720" anchor="t" anchorCtr="0" upright="1">
                          <a:noAutofit/>
                        </wps:bodyPr>
                      </wps:wsp>
                      <wps:wsp>
                        <wps:cNvPr id="14" name="Text Box 15"/>
                        <wps:cNvSpPr txBox="1">
                          <a:spLocks noChangeArrowheads="1"/>
                        </wps:cNvSpPr>
                        <wps:spPr bwMode="auto">
                          <a:xfrm>
                            <a:off x="4860" y="7380"/>
                            <a:ext cx="3240" cy="720"/>
                          </a:xfrm>
                          <a:prstGeom prst="rect">
                            <a:avLst/>
                          </a:prstGeom>
                          <a:noFill/>
                          <a:ln>
                            <a:noFill/>
                          </a:ln>
                          <a:extLst>
                            <a:ext uri="{909E8E84-426E-40DD-AFC4-6F175D3DCCD1}">
                              <a14:hiddenFill xmlns:a14="http://schemas.microsoft.com/office/drawing/2010/main">
                                <a:solidFill>
                                  <a:srgbClr val="B8CCE4"/>
                                </a:solidFill>
                              </a14:hiddenFill>
                            </a:ext>
                            <a:ext uri="{91240B29-F687-4F45-9708-019B960494DF}">
                              <a14:hiddenLine xmlns:a14="http://schemas.microsoft.com/office/drawing/2010/main" w="12700">
                                <a:solidFill>
                                  <a:srgbClr val="1F497D"/>
                                </a:solidFill>
                                <a:miter lim="800000"/>
                                <a:headEnd/>
                                <a:tailEnd/>
                              </a14:hiddenLine>
                            </a:ext>
                          </a:extLst>
                        </wps:spPr>
                        <wps:txbx>
                          <w:txbxContent>
                            <w:p w14:paraId="7146940C" w14:textId="77777777" w:rsidR="00F24814" w:rsidRPr="00AE2E51" w:rsidRDefault="00F24814" w:rsidP="009412E0">
                              <w:pPr>
                                <w:widowControl w:val="0"/>
                                <w:jc w:val="center"/>
                                <w:rPr>
                                  <w:bCs/>
                                  <w:color w:val="002060"/>
                                  <w:sz w:val="20"/>
                                  <w:szCs w:val="20"/>
                                </w:rPr>
                              </w:pPr>
                              <w:r w:rsidRPr="00AE2E51">
                                <w:rPr>
                                  <w:bCs/>
                                  <w:color w:val="002060"/>
                                  <w:sz w:val="20"/>
                                  <w:szCs w:val="20"/>
                                </w:rPr>
                                <w:t>Refining second set of indicators and agreement on project conclusions</w:t>
                              </w:r>
                            </w:p>
                          </w:txbxContent>
                        </wps:txbx>
                        <wps:bodyPr rot="0" vert="horz" wrap="square" lIns="91440" tIns="45720" rIns="91440" bIns="45720" anchor="t" anchorCtr="0" upright="1">
                          <a:noAutofit/>
                        </wps:bodyPr>
                      </wps:wsp>
                    </wpg:wgp>
                  </a:graphicData>
                </a:graphic>
              </wp:inline>
            </w:drawing>
          </mc:Choice>
          <mc:Fallback>
            <w:pict>
              <v:group w14:anchorId="12A05E9D" id="Group 2" o:spid="_x0000_s1026" style="width:241.75pt;height:306.75pt;mso-position-horizontal-relative:char;mso-position-vertical-relative:line" coordorigin="4510,3420" coordsize="395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NfhgUAAKssAAAOAAAAZHJzL2Uyb0RvYy54bWzsWltzozYUfu9M/4OGd8eAxXXi7CS+ZDqT&#10;tjuz2x8gAwZaQFSQ2NlO/3uPJBDYjjfZZONMs/jBg5DQ5Vy+c47OOf+wzTN0F7EqpcVUM850DUVF&#10;QMO0iKfaH5+XI1dDVU2KkGS0iKbafVRpHy5+/ul8U/qRSROahRFDMElR+ZtyqiV1XfrjcRUkUU6q&#10;M1pGBXSuKctJDU0Wj0NGNjB7no1NXbfHG8rCktEgqip4O5ed2oWYf72Ogvr39bqKapRNNdhbLf6Z&#10;+F/x//HFOfFjRsokDZptkGfsIidpAYuqqeakJuiWpQdT5WnAaEXX9VlA8zFdr9MgEmeA0xj63mmu&#10;Gb0txVlifxOXikxA2j06PXva4Le7jwylIfBOQwXJgUViVWRy0mzK2IcR16z8VH5k8nzweEODvyro&#10;Hu/383YsB6PV5lcawnTktqaCNNs1y/kUcGi0FRy4VxyItjUK4OVEd3TTtDQUQN/E9SwHGoJHQQKM&#10;5N9hywBG8m5sNvwLkkX7vWdBJ//YwrroHRNfLiw222yOnwzkrepIWr2MpJ8SUkaCUxUnWENSsyXp&#10;JdBADEETSVYxqqVpJQmKCjpLSBFHl4zRTRKREDZl8PGw9d4HvFEBOx6lsGsACTilnInbUKqlswEv&#10;BJkcSUNFJeKXrKqvI5oj/jDVQropxIYED8ndTVULOQgbaSHhnyA56zwDtbkjGbJ0+EmWxb0xQIpu&#10;DOyrGQTrNlPCU7syn7+iWRou0ywTDRavZhlDMD9IjG7qdsvanWFZgTZTzbNAZJ47RZ7WAEdZmk81&#10;V22S+JwZiyIUgliTNJPPsOWsaLjDGSKlakXDe2AOoxJrABvhIaHsi4Y2gDNTrfr7lrBIQ9kvBTDY&#10;MzAGXtSigUHeocH6Pat+DykCmGqq1RqSj7NagtltydI4gZUMcfaCcpFbp3UrPXJXzWZB8E+kAZNW&#10;Az5zybuiW4T3FADVW3jd7vu1VOEB0GhVYaIgwzNdoW0tYnQS2egCA3PSqQEnbTfk6xJ35c5mC3F0&#10;+OQBoTVMB7Tm63McF/zvILX1drWFA3FsGQS4B+H4QICFPeoB8okF2NIBLgQQHQrwo2D+zgW48WMG&#10;OT50RcClkt6dAmL7bYHYxvs+SQ+I91y3DmV/DCAWctw44AMeS9+3cantAzl23laOXQPCkWN4LLvA&#10;5LexT+vi/kByrCKewa/o+RVOK8ddaCicz55jIbzBVwoNsc0DQAgN8QSLdYnfuhNGGxrajoCg49L7&#10;GqGhN4Ef1ydYdogM33FkCPeC0iHpFMDbQ/LXVAB1NzIoQPW025XvEGQOFqBnAbxDBZDuwqlNgOXs&#10;e+LKBPBLCYnFRxyYVzEBjmm2lmcwAe/YBPB7/H0bYIgL71OrgNMkCx7wggYV6N/ED0agl5z8pqTb&#10;wxkiEPdDFVCRP2SSTpYjGqzA4AfxxNXJU0SGypKqq0lD3Rk0GnCiO3bXhrD8waB4YkJUKhKmttf6&#10;Jkdcosfu2AvK05rixohnD4mvXkDIK99AKN6kWXlQLsoI/vF0b+EuXDzCpr0YYX0+H10uZ3hkLw3H&#10;mk/ms9nc+JdnkAzsJ2kYRgVfpi1pMPDT8ttNcYUsRlBFDTsJqx01OZbXGu9uQ4TzcBZ+3N6RDBPr&#10;V6Y3WtquM8JLbI08R3dHuuFdebaOPTxf7h7pJi2ilx+JZ4mfknAzlthz5o0DvEODbzSDiiV8/x0t&#10;gN8tp0WGv8sh82ycuARW2dIhdOqFToAP+9kMQ1HqbSDDcmRNQudBdpDx4rScQogWINSLATIGyJBZ&#10;ewUZKj89QEYfMg4T+Yai1KkhQ169H1ZlTcAePrEsa/AyoDJs8DL6xWjP9zJUKcD/BTJELSdUxApf&#10;qqne5SW3/TY892uML/4DAAD//wMAUEsDBBQABgAIAAAAIQDm5JDo3AAAAAUBAAAPAAAAZHJzL2Rv&#10;d25yZXYueG1sTI9Ba8JAEIXvhf6HZYTe6ia1isRsRKTtSQrVQultTMYkmJ0N2TWJ/77TXuxleMMb&#10;3vsmXY+2UT11vnZsIJ5GoIhzV9RcGvg8vD4uQfmAXGDjmAxcycM6u79LMSncwB/U70OpJIR9ggaq&#10;ENpEa59XZNFPXUss3sl1FoOsXamLDgcJt41+iqKFtlizNFTY0rai/Ly/WANvAw6bWfzS786n7fX7&#10;MH//2sVkzMNk3KxABRrD7Rh+8QUdMmE6ugsXXjUG5JHwN8V7Xs7moI4GFrEInaX6P332AwAA//8D&#10;AFBLAQItABQABgAIAAAAIQC2gziS/gAAAOEBAAATAAAAAAAAAAAAAAAAAAAAAABbQ29udGVudF9U&#10;eXBlc10ueG1sUEsBAi0AFAAGAAgAAAAhADj9If/WAAAAlAEAAAsAAAAAAAAAAAAAAAAALwEAAF9y&#10;ZWxzLy5yZWxzUEsBAi0AFAAGAAgAAAAhAFg5I1+GBQAAqywAAA4AAAAAAAAAAAAAAAAALgIAAGRy&#10;cy9lMm9Eb2MueG1sUEsBAi0AFAAGAAgAAAAhAObkkOjcAAAABQEAAA8AAAAAAAAAAAAAAAAA4AcA&#10;AGRycy9kb3ducmV2LnhtbFBLBQYAAAAABAAEAPMAAADp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7" type="#_x0000_t67" style="position:absolute;left:8100;top:7380;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fZsQA&#10;AADaAAAADwAAAGRycy9kb3ducmV2LnhtbESP0WrCQBRE3wv9h+UKfWs2mrZKzEZKsFAqDRj9gEv2&#10;mgSzd0N21fj33UKhj8PMnGGyzWR6caXRdZYVzKMYBHFtdceNguPh43kFwnlkjb1lUnAnB5v88SHD&#10;VNsb7+la+UYECLsUFbTeD6mUrm7JoIvsQBy8kx0N+iDHRuoRbwFuermI4zdpsOOw0OJARUv1uboY&#10;Bbq874rypUmGaZm8br93nfVflVJPs+l9DcLT5P/Df+1PrWABv1fCD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X2bEAAAA2gAAAA8AAAAAAAAAAAAAAAAAmAIAAGRycy9k&#10;b3ducmV2LnhtbFBLBQYAAAAABAAEAPUAAACJAwAAAAA=&#10;" fillcolor="#002060" strokecolor="#002060"/>
                <v:shapetype id="_x0000_t202" coordsize="21600,21600" o:spt="202" path="m,l,21600r21600,l21600,xe">
                  <v:stroke joinstyle="miter"/>
                  <v:path gradientshapeok="t" o:connecttype="rect"/>
                </v:shapetype>
                <v:shape id="Text Box 4" o:spid="_x0000_s1028" type="#_x0000_t202" style="position:absolute;left:4510;top:3420;width:395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SMIA&#10;AADaAAAADwAAAGRycy9kb3ducmV2LnhtbESPwWrDMBBE74X+g9hCbo0cB0pwohgTWvAppG4+YJG2&#10;tqm1ciw5dvL1UaHQ4zAzb5hdPttOXGnwrWMFq2UCglg703Kt4Pz18boB4QOywc4xKbiRh3z//LTD&#10;zLiJP+lahVpECPsMFTQh9JmUXjdk0S9dTxy9bzdYDFEOtTQDThFuO5kmyZu02HJcaLCnQ0P6pxqt&#10;gnrTm/vxJItRH971pcRbWvlKqcXLXGxBBJrDf/ivXRoFa/i9Em+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ZIwgAAANoAAAAPAAAAAAAAAAAAAAAAAJgCAABkcnMvZG93&#10;bnJldi54bWxQSwUGAAAAAAQABAD1AAAAhwMAAAAA&#10;" fillcolor="#b8cce4" strokecolor="#002060" strokeweight="1pt">
                  <v:textbox>
                    <w:txbxContent>
                      <w:p w14:paraId="47C10270" w14:textId="77777777" w:rsidR="00F24814" w:rsidRPr="00AE2E51" w:rsidRDefault="00F24814" w:rsidP="009412E0">
                        <w:pPr>
                          <w:widowControl w:val="0"/>
                          <w:spacing w:before="40"/>
                          <w:jc w:val="center"/>
                          <w:rPr>
                            <w:color w:val="002060"/>
                            <w:sz w:val="20"/>
                            <w:szCs w:val="20"/>
                          </w:rPr>
                        </w:pPr>
                        <w:r w:rsidRPr="00AE2E51">
                          <w:rPr>
                            <w:bCs/>
                            <w:color w:val="002060"/>
                            <w:sz w:val="20"/>
                            <w:szCs w:val="20"/>
                          </w:rPr>
                          <w:t xml:space="preserve">Background research into </w:t>
                        </w:r>
                        <w:r w:rsidRPr="00AE2E51">
                          <w:rPr>
                            <w:color w:val="002060"/>
                            <w:sz w:val="20"/>
                            <w:szCs w:val="20"/>
                          </w:rPr>
                          <w:t>existing values-based indicators - within academic literature, and</w:t>
                        </w:r>
                        <w:r>
                          <w:rPr>
                            <w:color w:val="002060"/>
                            <w:sz w:val="20"/>
                            <w:szCs w:val="20"/>
                          </w:rPr>
                          <w:t xml:space="preserve"> – the </w:t>
                        </w:r>
                        <w:r w:rsidRPr="00AE2E51">
                          <w:rPr>
                            <w:color w:val="002060"/>
                            <w:sz w:val="20"/>
                            <w:szCs w:val="20"/>
                          </w:rPr>
                          <w:t xml:space="preserve"> </w:t>
                        </w:r>
                      </w:p>
                      <w:p w14:paraId="52876D76" w14:textId="77777777" w:rsidR="00F24814" w:rsidRPr="00AE2E51" w:rsidRDefault="00F24814" w:rsidP="009412E0">
                        <w:pPr>
                          <w:widowControl w:val="0"/>
                          <w:jc w:val="center"/>
                          <w:rPr>
                            <w:bCs/>
                            <w:color w:val="002060"/>
                            <w:sz w:val="20"/>
                            <w:szCs w:val="20"/>
                          </w:rPr>
                        </w:pPr>
                        <w:r>
                          <w:rPr>
                            <w:color w:val="002060"/>
                            <w:sz w:val="20"/>
                            <w:szCs w:val="20"/>
                          </w:rPr>
                          <w:t>main focus – via in-the-field</w:t>
                        </w:r>
                        <w:r w:rsidRPr="00AE2E51">
                          <w:rPr>
                            <w:color w:val="002060"/>
                            <w:sz w:val="20"/>
                            <w:szCs w:val="20"/>
                          </w:rPr>
                          <w:t xml:space="preserve"> actions of CSOs.</w:t>
                        </w:r>
                      </w:p>
                    </w:txbxContent>
                  </v:textbox>
                </v:shape>
                <v:shape id="Text Box 5" o:spid="_x0000_s1029" type="#_x0000_t202" style="position:absolute;left:4510;top:5040;width:395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PMIA&#10;AADaAAAADwAAAGRycy9kb3ducmV2LnhtbESPwWrDMBBE74X+g9hCbo0cE0pwohgTWvAppG4+YJG2&#10;tqm1ciw5dvL1UaHQ4zAzb5hdPttOXGnwrWMFq2UCglg703Kt4Pz18boB4QOywc4xKbiRh3z//LTD&#10;zLiJP+lahVpECPsMFTQh9JmUXjdk0S9dTxy9bzdYDFEOtTQDThFuO5kmyZu02HJcaLCnQ0P6pxqt&#10;gnrTm/vxJItRH971pcRbWvlKqcXLXGxBBJrDf/ivXRoFa/i9Em+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n48wgAAANoAAAAPAAAAAAAAAAAAAAAAAJgCAABkcnMvZG93&#10;bnJldi54bWxQSwUGAAAAAAQABAD1AAAAhwMAAAAA&#10;" fillcolor="#b8cce4" strokecolor="#002060" strokeweight="1pt">
                  <v:textbox>
                    <w:txbxContent>
                      <w:p w14:paraId="174E592A" w14:textId="2F19CDAA" w:rsidR="00F24814" w:rsidRPr="00AE2E51" w:rsidRDefault="00F24814" w:rsidP="009412E0">
                        <w:pPr>
                          <w:widowControl w:val="0"/>
                          <w:spacing w:before="60"/>
                          <w:jc w:val="center"/>
                          <w:rPr>
                            <w:bCs/>
                            <w:color w:val="002060"/>
                            <w:sz w:val="20"/>
                            <w:szCs w:val="20"/>
                          </w:rPr>
                        </w:pPr>
                        <w:r w:rsidRPr="00AE2E51">
                          <w:rPr>
                            <w:bCs/>
                            <w:color w:val="002060"/>
                            <w:sz w:val="20"/>
                            <w:szCs w:val="20"/>
                          </w:rPr>
                          <w:t xml:space="preserve">Developing and trialling first set of indicators with </w:t>
                        </w:r>
                        <w:r>
                          <w:rPr>
                            <w:bCs/>
                            <w:color w:val="002060"/>
                            <w:sz w:val="20"/>
                            <w:szCs w:val="20"/>
                          </w:rPr>
                          <w:t>ESDinds</w:t>
                        </w:r>
                        <w:r w:rsidRPr="00AE2E51">
                          <w:rPr>
                            <w:bCs/>
                            <w:color w:val="002060"/>
                            <w:sz w:val="20"/>
                            <w:szCs w:val="20"/>
                          </w:rPr>
                          <w:t xml:space="preserve"> </w:t>
                        </w:r>
                        <w:r>
                          <w:rPr>
                            <w:bCs/>
                            <w:color w:val="002060"/>
                            <w:sz w:val="20"/>
                            <w:szCs w:val="20"/>
                          </w:rPr>
                          <w:t xml:space="preserve">CSO </w:t>
                        </w:r>
                        <w:r w:rsidRPr="00AE2E51">
                          <w:rPr>
                            <w:bCs/>
                            <w:color w:val="002060"/>
                            <w:sz w:val="20"/>
                            <w:szCs w:val="20"/>
                          </w:rPr>
                          <w:t>partner projects</w:t>
                        </w:r>
                      </w:p>
                    </w:txbxContent>
                  </v:textbox>
                </v:shape>
                <v:shape id="Text Box 6" o:spid="_x0000_s1030" type="#_x0000_t202" style="position:absolute;left:4510;top:6480;width:395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bp8IA&#10;AADaAAAADwAAAGRycy9kb3ducmV2LnhtbESPwWrDMBBE74X+g9hCbo0cQ0pwohgTWvAppG4+YJG2&#10;tqm1ciw5dvL1UaHQ4zAzb5hdPttOXGnwrWMFq2UCglg703Kt4Pz18boB4QOywc4xKbiRh3z//LTD&#10;zLiJP+lahVpECPsMFTQh9JmUXjdk0S9dTxy9bzdYDFEOtTQDThFuO5kmyZu02HJcaLCnQ0P6pxqt&#10;gnrTm/vxJItRH971pcRbWvlKqcXLXGxBBJrDf/ivXRoFa/i9Em+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unwgAAANoAAAAPAAAAAAAAAAAAAAAAAJgCAABkcnMvZG93&#10;bnJldi54bWxQSwUGAAAAAAQABAD1AAAAhwMAAAAA&#10;" fillcolor="#b8cce4" strokecolor="#002060" strokeweight="1pt">
                  <v:textbox>
                    <w:txbxContent>
                      <w:p w14:paraId="4D6F4B4E" w14:textId="2372B5F4" w:rsidR="00F24814" w:rsidRPr="00AE2E51" w:rsidRDefault="00F24814" w:rsidP="009412E0">
                        <w:pPr>
                          <w:widowControl w:val="0"/>
                          <w:spacing w:before="20"/>
                          <w:jc w:val="center"/>
                          <w:rPr>
                            <w:bCs/>
                            <w:color w:val="002060"/>
                            <w:sz w:val="20"/>
                            <w:szCs w:val="20"/>
                          </w:rPr>
                        </w:pPr>
                        <w:r w:rsidRPr="00AE2E51">
                          <w:rPr>
                            <w:bCs/>
                            <w:color w:val="002060"/>
                            <w:sz w:val="20"/>
                            <w:szCs w:val="20"/>
                          </w:rPr>
                          <w:t xml:space="preserve">Developing and trialling second set of indicators with </w:t>
                        </w:r>
                        <w:r>
                          <w:rPr>
                            <w:bCs/>
                            <w:color w:val="002060"/>
                            <w:sz w:val="20"/>
                            <w:szCs w:val="20"/>
                          </w:rPr>
                          <w:t>ESDinds</w:t>
                        </w:r>
                        <w:r w:rsidRPr="00AE2E51">
                          <w:rPr>
                            <w:bCs/>
                            <w:color w:val="002060"/>
                            <w:sz w:val="20"/>
                            <w:szCs w:val="20"/>
                          </w:rPr>
                          <w:t xml:space="preserve"> partner projects, and 50-80 additional Civil Society Organisations</w:t>
                        </w:r>
                      </w:p>
                    </w:txbxContent>
                  </v:textbox>
                </v:shape>
                <v:shape id="Text Box 7" o:spid="_x0000_s1031" type="#_x0000_t202" style="position:absolute;left:4510;top:8110;width:395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0L0A&#10;AADaAAAADwAAAGRycy9kb3ducmV2LnhtbESPwQrCMBBE74L/EFbwpqkeRKpRRBQ8iVY/YEnWtths&#10;ahO1+vVGEDwOM/OGmS9bW4kHNb50rGA0TEAQa2dKzhWcT9vBFIQPyAYrx6TgRR6Wi25njqlxTz7S&#10;Iwu5iBD2KSooQqhTKb0uyKIfupo4ehfXWAxRNrk0DT4j3FZynCQTabHkuFBgTeuC9DW7WwX5tDbv&#10;/UGu7nq90bcdvsaZz5Tq99rVDESgNvzDv/bOKJjA90q8A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hF0L0AAADaAAAADwAAAAAAAAAAAAAAAACYAgAAZHJzL2Rvd25yZXYu&#10;eG1sUEsFBgAAAAAEAAQA9QAAAIIDAAAAAA==&#10;" fillcolor="#b8cce4" strokecolor="#002060" strokeweight="1pt">
                  <v:textbox>
                    <w:txbxContent>
                      <w:p w14:paraId="04AD6457" w14:textId="77777777" w:rsidR="00F24814" w:rsidRPr="00AE2E51" w:rsidRDefault="00F24814" w:rsidP="009412E0">
                        <w:pPr>
                          <w:widowControl w:val="0"/>
                          <w:spacing w:before="40"/>
                          <w:jc w:val="center"/>
                          <w:rPr>
                            <w:bCs/>
                            <w:color w:val="002060"/>
                            <w:sz w:val="20"/>
                            <w:szCs w:val="20"/>
                          </w:rPr>
                        </w:pPr>
                        <w:r>
                          <w:rPr>
                            <w:bCs/>
                            <w:color w:val="002060"/>
                            <w:sz w:val="20"/>
                            <w:szCs w:val="20"/>
                          </w:rPr>
                          <w:t xml:space="preserve">Collection </w:t>
                        </w:r>
                        <w:r w:rsidRPr="00AE2E51">
                          <w:rPr>
                            <w:bCs/>
                            <w:color w:val="002060"/>
                            <w:sz w:val="20"/>
                            <w:szCs w:val="20"/>
                          </w:rPr>
                          <w:t xml:space="preserve">of results </w:t>
                        </w:r>
                        <w:r>
                          <w:rPr>
                            <w:bCs/>
                            <w:color w:val="002060"/>
                            <w:sz w:val="20"/>
                            <w:szCs w:val="20"/>
                          </w:rPr>
                          <w:t>from 50+ CSOs and main partners to a broad audience; jointly defining future questions</w:t>
                        </w:r>
                      </w:p>
                    </w:txbxContent>
                  </v:textbox>
                </v:shape>
                <v:shape id="AutoShape 8" o:spid="_x0000_s1032" type="#_x0000_t67" style="position:absolute;left:4680;top:4348;width:180;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8/sQA&#10;AADaAAAADwAAAGRycy9kb3ducmV2LnhtbESP0WrCQBRE3wv+w3KFvjWbqq0lZhNELEilQtN+wCV7&#10;TUKzd0N2TeLfdwWhj8PMnGHSfDKtGKh3jWUFz1EMgri0uuFKwc/3+9MbCOeRNbaWScGVHOTZ7CHF&#10;RNuRv2gofCUChF2CCmrvu0RKV9Zk0EW2Iw7e2fYGfZB9JXWPY4CbVi7i+FUabDgs1NjRrqbyt7gY&#10;Bfp0Pe5Oq2rZTevly/7z2Fj/USj1OJ+2GxCeJv8fvrcPWsEablfCD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9/P7EAAAA2gAAAA8AAAAAAAAAAAAAAAAAmAIAAGRycy9k&#10;b3ducmV2LnhtbFBLBQYAAAAABAAEAPUAAACJAwAAAAA=&#10;" fillcolor="#002060" strokecolor="#002060"/>
                <v:shape id="AutoShape 9" o:spid="_x0000_s1033" type="#_x0000_t67" style="position:absolute;left:8100;top:4348;width:180;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ojL8A&#10;AADaAAAADwAAAGRycy9kb3ducmV2LnhtbERPy4rCMBTdC/MP4Q6403TGJ9W0DKIgigWrH3Bp7rRl&#10;mpvSZLT+vVkILg/nvU5704gbda62rOBrHIEgLqyuuVRwvexGSxDOI2tsLJOCBzlIk4/BGmNt73ym&#10;W+5LEULYxaig8r6NpXRFRQbd2LbEgfu1nUEfYFdK3eE9hJtGfkfRXBqsOTRU2NKmouIv/zcKdPY4&#10;brJpOWn7xWS2PR1r6w+5UsPP/mcFwlPv3+KXe68VhK3hSrgBMn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omiMvwAAANoAAAAPAAAAAAAAAAAAAAAAAJgCAABkcnMvZG93bnJl&#10;di54bWxQSwUGAAAAAAQABAD1AAAAhAMAAAAA&#10;" fillcolor="#002060" strokecolor="#002060"/>
                <v:shape id="AutoShape 10" o:spid="_x0000_s1034" type="#_x0000_t67" style="position:absolute;left:4680;top:5780;width:18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NF8QA&#10;AADaAAAADwAAAGRycy9kb3ducmV2LnhtbESP0WrCQBRE3wv+w3IF3+pGbaumriLSgjQ00OgHXLLX&#10;JDR7N+xuNfl7t1Do4zAzZ5jNrjetuJLzjWUFs2kCgri0uuFKwfn0/rgC4QOyxtYyKRjIw247ethg&#10;qu2Nv+hahEpECPsUFdQhdKmUvqzJoJ/ajjh6F+sMhihdJbXDW4SbVs6T5EUabDgu1NjRoabyu/gx&#10;CnQ+ZIf8qVp0/XLx/PaZNTZ8FEpNxv3+FUSgPvyH/9pHrWANv1fiD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zRfEAAAA2gAAAA8AAAAAAAAAAAAAAAAAmAIAAGRycy9k&#10;b3ducmV2LnhtbFBLBQYAAAAABAAEAPUAAACJAwAAAAA=&#10;" fillcolor="#002060" strokecolor="#002060"/>
                <v:shape id="AutoShape 11" o:spid="_x0000_s1035" type="#_x0000_t67" style="position:absolute;left:4680;top:7400;width:18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vcQA&#10;AADbAAAADwAAAGRycy9kb3ducmV2LnhtbESP3WrCQBCF74W+wzIF73TTWn+IrlJEQRQFow8wZKdJ&#10;aHY2ZLca375zIXg3wzlzzjeLVedqdaM2VJ4NfAwTUMS5txUXBq6X7WAGKkRki7VnMvCgAKvlW2+B&#10;qfV3PtMti4WSEA4pGihjbFKtQ16SwzD0DbFoP751GGVtC21bvEu4q/Vnkky0w4qlocSG1iXlv9mf&#10;M2BPj8P69FWMmm46Gm+Oh8rHfWZM/737noOK1MWX+Xm9s4Iv9PKLD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fn73EAAAA2wAAAA8AAAAAAAAAAAAAAAAAmAIAAGRycy9k&#10;b3ducmV2LnhtbFBLBQYAAAAABAAEAPUAAACJAwAAAAA=&#10;" fillcolor="#002060" strokecolor="#002060"/>
                <v:shape id="AutoShape 12" o:spid="_x0000_s1036" type="#_x0000_t67" style="position:absolute;left:8100;top:5780;width:18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6JsEA&#10;AADbAAAADwAAAGRycy9kb3ducmV2LnhtbERP24rCMBB9X/Afwgi+ramXValNRWQFURSsfsDQjG2x&#10;mZQmq/XvzcLCvs3hXCdZdaYWD2pdZVnBaBiBIM6trrhQcL1sPxcgnEfWWFsmBS9ysEp7HwnG2j75&#10;TI/MFyKEsItRQel9E0vp8pIMuqFtiAN3s61BH2BbSN3iM4SbWo6jaCYNVhwaSmxoU1J+z36MAn16&#10;HTanaTFpuvnk6/t4qKzfZ0oN+t16CcJT5//Ff+6dDvNH8PtLOE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TOibBAAAA2wAAAA8AAAAAAAAAAAAAAAAAmAIAAGRycy9kb3du&#10;cmV2LnhtbFBLBQYAAAAABAAEAPUAAACGAwAAAAA=&#10;" fillcolor="#002060" strokecolor="#002060"/>
                <v:shape id="Text Box 13" o:spid="_x0000_s1037" type="#_x0000_t202" style="position:absolute;left:4867;top:4348;width:3233;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JMIA&#10;AADbAAAADwAAAGRycy9kb3ducmV2LnhtbERPTWuDQBC9F/Iflgn01qwxIInNKkESaKU9xLT3wZ2q&#10;xJ0VdxPtv+8WCr3N433OPp9NL+40us6ygvUqAkFcW91xo+DjcnragnAeWWNvmRR8k4M8WzzsMdV2&#10;4jPdK9+IEMIuRQWt90MqpatbMuhWdiAO3JcdDfoAx0bqEacQbnoZR1EiDXYcGlocqGipvlY3o+BY&#10;vG3sbSrj8pgUm9dttfvsinelHpfz4RmEp9n/i//cLzrMj+H3l3C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skwgAAANsAAAAPAAAAAAAAAAAAAAAAAJgCAABkcnMvZG93&#10;bnJldi54bWxQSwUGAAAAAAQABAD1AAAAhwMAAAAA&#10;" filled="f" fillcolor="#b8cce4" stroked="f" strokecolor="#1f497d" strokeweight="1pt">
                  <v:textbox>
                    <w:txbxContent>
                      <w:p w14:paraId="112FBBA4" w14:textId="77777777" w:rsidR="00F24814" w:rsidRPr="00AE2E51" w:rsidRDefault="00F24814" w:rsidP="009412E0">
                        <w:pPr>
                          <w:widowControl w:val="0"/>
                          <w:spacing w:before="120"/>
                          <w:jc w:val="center"/>
                          <w:rPr>
                            <w:bCs/>
                            <w:color w:val="002060"/>
                            <w:sz w:val="20"/>
                            <w:szCs w:val="20"/>
                          </w:rPr>
                        </w:pPr>
                        <w:r w:rsidRPr="00AE2E51">
                          <w:rPr>
                            <w:bCs/>
                            <w:color w:val="002060"/>
                            <w:sz w:val="20"/>
                            <w:szCs w:val="20"/>
                          </w:rPr>
                          <w:t>Developing a pool of possible indicators</w:t>
                        </w:r>
                        <w:r>
                          <w:rPr>
                            <w:bCs/>
                            <w:color w:val="002060"/>
                            <w:sz w:val="20"/>
                            <w:szCs w:val="20"/>
                          </w:rPr>
                          <w:t xml:space="preserve"> </w:t>
                        </w:r>
                      </w:p>
                    </w:txbxContent>
                  </v:textbox>
                </v:shape>
                <v:shape id="Text Box 14" o:spid="_x0000_s1038" type="#_x0000_t202" style="position:absolute;left:4867;top:5760;width:323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ev8IA&#10;AADbAAAADwAAAGRycy9kb3ducmV2LnhtbERPS2vCQBC+F/wPywi91Y0GgqauIkGhDe3B2N6H7DQJ&#10;ZmdDdvPov+8WCr3Nx/ec/XE2rRipd41lBetVBIK4tLrhSsHH7fK0BeE8ssbWMin4JgfHw+Jhj6m2&#10;E19pLHwlQgi7FBXU3neplK6syaBb2Y44cF+2N+gD7Cupe5xCuGnlJooSabDh0FBjR1lN5b0YjIJz&#10;9hbbYco3+TnJ4tdtsftssnelHpfz6RmEp9n/i//cLzrMj+H3l3C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16/wgAAANsAAAAPAAAAAAAAAAAAAAAAAJgCAABkcnMvZG93&#10;bnJldi54bWxQSwUGAAAAAAQABAD1AAAAhwMAAAAA&#10;" filled="f" fillcolor="#b8cce4" stroked="f" strokecolor="#1f497d" strokeweight="1pt">
                  <v:textbox>
                    <w:txbxContent>
                      <w:p w14:paraId="3F78F699" w14:textId="77777777" w:rsidR="00F24814" w:rsidRPr="00AE2E51" w:rsidRDefault="00F24814" w:rsidP="009412E0">
                        <w:pPr>
                          <w:widowControl w:val="0"/>
                          <w:jc w:val="center"/>
                          <w:rPr>
                            <w:bCs/>
                            <w:color w:val="002060"/>
                            <w:sz w:val="20"/>
                            <w:szCs w:val="20"/>
                          </w:rPr>
                        </w:pPr>
                        <w:r w:rsidRPr="00AE2E51">
                          <w:rPr>
                            <w:bCs/>
                            <w:color w:val="002060"/>
                            <w:sz w:val="20"/>
                            <w:szCs w:val="20"/>
                          </w:rPr>
                          <w:t>Refining and adding to first set of indicators based on trials</w:t>
                        </w:r>
                      </w:p>
                    </w:txbxContent>
                  </v:textbox>
                </v:shape>
                <v:shape id="Text Box 15" o:spid="_x0000_s1039" type="#_x0000_t202" style="position:absolute;left:4860;top:7380;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Gy8EA&#10;AADbAAAADwAAAGRycy9kb3ducmV2LnhtbERPTYvCMBC9C/sfwix403RVRKtRluKCK3qw6n1oxrZs&#10;MylNtN1/bwTB2zze5yzXnanEnRpXWlbwNYxAEGdWl5wrOJ9+BjMQziNrrCyTgn9ysF599JYYa9vy&#10;ke6pz0UIYRejgsL7OpbSZQUZdENbEwfuahuDPsAml7rBNoSbSo6iaCoNlhwaCqwpKSj7S29GwSbZ&#10;j+2t3Y12m2ky/p2l80uZHJTqf3bfCxCeOv8Wv9xbHeZP4PlLO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qxsvBAAAA2wAAAA8AAAAAAAAAAAAAAAAAmAIAAGRycy9kb3du&#10;cmV2LnhtbFBLBQYAAAAABAAEAPUAAACGAwAAAAA=&#10;" filled="f" fillcolor="#b8cce4" stroked="f" strokecolor="#1f497d" strokeweight="1pt">
                  <v:textbox>
                    <w:txbxContent>
                      <w:p w14:paraId="7146940C" w14:textId="77777777" w:rsidR="00F24814" w:rsidRPr="00AE2E51" w:rsidRDefault="00F24814" w:rsidP="009412E0">
                        <w:pPr>
                          <w:widowControl w:val="0"/>
                          <w:jc w:val="center"/>
                          <w:rPr>
                            <w:bCs/>
                            <w:color w:val="002060"/>
                            <w:sz w:val="20"/>
                            <w:szCs w:val="20"/>
                          </w:rPr>
                        </w:pPr>
                        <w:r w:rsidRPr="00AE2E51">
                          <w:rPr>
                            <w:bCs/>
                            <w:color w:val="002060"/>
                            <w:sz w:val="20"/>
                            <w:szCs w:val="20"/>
                          </w:rPr>
                          <w:t>Refining second set of indicators and agreement on project conclusions</w:t>
                        </w:r>
                      </w:p>
                    </w:txbxContent>
                  </v:textbox>
                </v:shape>
                <w10:anchorlock/>
              </v:group>
            </w:pict>
          </mc:Fallback>
        </mc:AlternateContent>
      </w:r>
    </w:p>
    <w:p w14:paraId="43C2FF3F" w14:textId="77777777" w:rsidR="009412E0" w:rsidRPr="00F105AD" w:rsidRDefault="009412E0" w:rsidP="009412E0">
      <w:pPr>
        <w:spacing w:line="276" w:lineRule="auto"/>
        <w:ind w:firstLine="720"/>
      </w:pPr>
    </w:p>
    <w:p w14:paraId="2AC6F226" w14:textId="223DF0AC" w:rsidR="009412E0" w:rsidRPr="00F105AD" w:rsidRDefault="009412E0" w:rsidP="009412E0">
      <w:pPr>
        <w:pStyle w:val="ListParagraph"/>
        <w:spacing w:line="276" w:lineRule="auto"/>
        <w:ind w:left="0"/>
      </w:pPr>
      <w:r w:rsidRPr="00F105AD">
        <w:t xml:space="preserve">This iterative and grounded approach to indicator development led initially to the creation of a set of peer-elicited `indicators’ for six specific, named values that were important to the CSOs – i.e.  </w:t>
      </w:r>
      <w:r w:rsidRPr="00F105AD">
        <w:rPr>
          <w:i/>
        </w:rPr>
        <w:t>trust, integrity, justice, empowerment, unity in diversity</w:t>
      </w:r>
      <w:r w:rsidRPr="00F105AD">
        <w:t xml:space="preserve">, and </w:t>
      </w:r>
      <w:r w:rsidRPr="00F105AD">
        <w:rPr>
          <w:i/>
        </w:rPr>
        <w:t xml:space="preserve">care and respect for the community of life </w:t>
      </w:r>
      <w:r w:rsidR="00936BF8">
        <w:fldChar w:fldCharType="begin"/>
      </w:r>
      <w:r w:rsidR="00936BF8">
        <w:instrText xml:space="preserve"> ADDIN EN.CITE &lt;EndNote&gt;&lt;Cite&gt;&lt;Author&gt;Podger&lt;/Author&gt;&lt;Year&gt;2010&lt;/Year&gt;&lt;RecNum&gt;488&lt;/RecNum&gt;&lt;DisplayText&gt;(Podger et al. 2010; ESDinds 2011)&lt;/DisplayText&gt;&lt;record&gt;&lt;rec-number&gt;488&lt;/rec-number&gt;&lt;foreign-keys&gt;&lt;key app="EN" db-id="05ffwav9sew20reezd6pxxeor50e20pe59ar"&gt;488&lt;/key&gt;&lt;/foreign-keys&gt;&lt;ref-type name="Journal Article"&gt;17&lt;/ref-type&gt;&lt;contributors&gt;&lt;authors&gt;&lt;author&gt;Podger, D.&lt;/author&gt;&lt;author&gt;Piggot, G.&lt;/author&gt;&lt;author&gt;Zahradnik, M.&lt;/author&gt;&lt;author&gt;Janouskova, S.&lt;/author&gt;&lt;author&gt;Velasco, I.&lt;/author&gt;&lt;author&gt;Hak, T.&lt;/author&gt;&lt;author&gt;Dahl, A.&lt;/author&gt;&lt;author&gt;Jimenez, A.&lt;/author&gt;&lt;author&gt;Harder, M.K.&lt;/author&gt;&lt;/authors&gt;&lt;/contributors&gt;&lt;titles&gt;&lt;title&gt;The Earth  Charter and the ESDinds initiative: developing indicators and assessment tools for civil society organisations to examine the values dimensions of sustainability projects&lt;/title&gt;&lt;secondary-title&gt;Journal of Education for Sustainable Development&lt;/secondary-title&gt;&lt;/titles&gt;&lt;periodical&gt;&lt;full-title&gt;Journal of Education for Sustainable Development&lt;/full-title&gt;&lt;/periodical&gt;&lt;pages&gt;297-305&lt;/pages&gt;&lt;volume&gt;4&lt;/volume&gt;&lt;number&gt;2&lt;/number&gt;&lt;dates&gt;&lt;year&gt;2010&lt;/year&gt;&lt;/dates&gt;&lt;urls&gt;&lt;/urls&gt;&lt;/record&gt;&lt;/Cite&gt;&lt;Cite&gt;&lt;Author&gt;ESDinds&lt;/Author&gt;&lt;Year&gt;2011&lt;/Year&gt;&lt;RecNum&gt;1070&lt;/RecNum&gt;&lt;record&gt;&lt;rec-number&gt;1070&lt;/rec-number&gt;&lt;foreign-keys&gt;&lt;key app="EN" db-id="05ffwav9sew20reezd6pxxeor50e20pe59ar"&gt;1070&lt;/key&gt;&lt;/foreign-keys&gt;&lt;ref-type name="Report"&gt;27&lt;/ref-type&gt;&lt;contributors&gt;&lt;authors&gt;&lt;author&gt;ESDinds,&lt;/author&gt;&lt;/authors&gt;&lt;/contributors&gt;&lt;titles&gt;&lt;title&gt;ESDinds: The development of values-based indicators and assessment tools for civil society organizations promoting education for sustainable development. Deliverable 17: final project report to European Commission Seventh Framework Programme (FP7/2007-2013): www.esdinds.eu&lt;/title&gt;&lt;/titles&gt;&lt;dates&gt;&lt;year&gt;2011&lt;/year&gt;&lt;/dates&gt;&lt;pub-location&gt;Brighton &lt;/pub-location&gt;&lt;publisher&gt;ESDinds Project Consotrium led by University of Brighton&lt;/publisher&gt;&lt;urls&gt;&lt;/urls&gt;&lt;/record&gt;&lt;/Cite&gt;&lt;/EndNote&gt;</w:instrText>
      </w:r>
      <w:r w:rsidR="00936BF8">
        <w:fldChar w:fldCharType="separate"/>
      </w:r>
      <w:r w:rsidR="00936BF8">
        <w:rPr>
          <w:noProof/>
        </w:rPr>
        <w:t>(</w:t>
      </w:r>
      <w:hyperlink w:anchor="_ENREF_41" w:tooltip="Podger, 2010 #488" w:history="1">
        <w:r w:rsidR="00BF26D2">
          <w:rPr>
            <w:noProof/>
          </w:rPr>
          <w:t>Podger et al. 2010</w:t>
        </w:r>
      </w:hyperlink>
      <w:r w:rsidR="00936BF8">
        <w:rPr>
          <w:noProof/>
        </w:rPr>
        <w:t xml:space="preserve">; </w:t>
      </w:r>
      <w:hyperlink w:anchor="_ENREF_18" w:tooltip="ESDinds, 2011 #1070" w:history="1">
        <w:r w:rsidR="00BF26D2">
          <w:rPr>
            <w:noProof/>
          </w:rPr>
          <w:t>ESDinds 2011</w:t>
        </w:r>
      </w:hyperlink>
      <w:r w:rsidR="00936BF8">
        <w:rPr>
          <w:noProof/>
        </w:rPr>
        <w:t>)</w:t>
      </w:r>
      <w:r w:rsidR="00936BF8">
        <w:fldChar w:fldCharType="end"/>
      </w:r>
      <w:r w:rsidRPr="00F105AD">
        <w:t xml:space="preserve">.   However, the field testing revealed that the value-indicator relationship was not straightforward, and what had initially been seen as indicators of values were perhaps more accurately described as ‘proto-indicators’ – statements of ideal realities that may not in themselves be measurable, but can provide starting points for the development </w:t>
      </w:r>
      <w:r w:rsidRPr="00F105AD">
        <w:lastRenderedPageBreak/>
        <w:t xml:space="preserve">of measurable indicators within defined local contexts </w:t>
      </w:r>
      <w:r w:rsidR="00936BF8">
        <w:fldChar w:fldCharType="begin"/>
      </w:r>
      <w:r w:rsidR="00FD6957">
        <w:instrText xml:space="preserve"> ADDIN EN.CITE &lt;EndNote&gt;&lt;Cite&gt;&lt;Author&gt;Harder&lt;/Author&gt;&lt;Year&gt;2014&lt;/Year&gt;&lt;RecNum&gt;1240&lt;/RecNum&gt;&lt;DisplayText&gt;(Harder et al. 2014b; Burford et al. 2013a)&lt;/DisplayText&gt;&lt;record&gt;&lt;rec-number&gt;1240&lt;/rec-number&gt;&lt;foreign-keys&gt;&lt;key app="EN" db-id="05ffwav9sew20reezd6pxxeor50e20pe59ar"&gt;1240&lt;/key&gt;&lt;/foreign-keys&gt;&lt;ref-type name="Journal Article"&gt;17&lt;/ref-type&gt;&lt;contributors&gt;&lt;authors&gt;&lt;author&gt;Harder, M.K.&lt;/author&gt;&lt;author&gt;Velasco, I.&lt;/author&gt;&lt;author&gt;Burford, G.&lt;/author&gt;&lt;author&gt;Podger, D.&lt;/author&gt;&lt;author&gt;Janouskova, S.&lt;/author&gt;&lt;author&gt;Piggot, G.&lt;/author&gt;&lt;author&gt;Hoover, E.&lt;/author&gt;&lt;/authors&gt;&lt;/contributors&gt;&lt;titles&gt;&lt;title&gt;Reconceptualizing &amp;apos;efffectiveness&amp;apos; in environmental projects: can we measure values-related achievements?&lt;/title&gt;&lt;secondary-title&gt;Journal of Environmental Management&lt;/secondary-title&gt;&lt;/titles&gt;&lt;periodical&gt;&lt;full-title&gt;Journal of Environmental Management&lt;/full-title&gt;&lt;/periodical&gt;&lt;pages&gt;120-134&lt;/pages&gt;&lt;volume&gt;139&lt;/volume&gt;&lt;dates&gt;&lt;year&gt;2014&lt;/year&gt;&lt;/dates&gt;&lt;urls&gt;&lt;/urls&gt;&lt;/record&gt;&lt;/Cite&gt;&lt;Cite&gt;&lt;Author&gt;Burford&lt;/Author&gt;&lt;Year&gt;2013&lt;/Year&gt;&lt;RecNum&gt;1069&lt;/RecNum&gt;&lt;record&gt;&lt;rec-number&gt;1069&lt;/rec-number&gt;&lt;foreign-keys&gt;&lt;key app="EN" db-id="05ffwav9sew20reezd6pxxeor50e20pe59ar"&gt;1069&lt;/key&gt;&lt;/foreign-keys&gt;&lt;ref-type name="Journal Article"&gt;17&lt;/ref-type&gt;&lt;contributors&gt;&lt;authors&gt;&lt;author&gt;Burford, G.&lt;/author&gt;&lt;author&gt;Hoover, E.&lt;/author&gt;&lt;author&gt;Velasco, I.&lt;/author&gt;&lt;author&gt;Janouskova, S.&lt;/author&gt;&lt;author&gt;Jimenez, A.&lt;/author&gt;&lt;author&gt;Piggot, G.&lt;/author&gt;&lt;author&gt;Podger, D.&lt;/author&gt;&lt;author&gt;Harder, M.K.&lt;/author&gt;&lt;/authors&gt;&lt;/contributors&gt;&lt;titles&gt;&lt;title&gt;Bringing the &amp;apos;missing pillar&amp;apos; into Sustainable Development Goals: towards intersubjective values-based indicators&lt;/title&gt;&lt;secondary-title&gt;Sustainability&lt;/secondary-title&gt;&lt;/titles&gt;&lt;periodical&gt;&lt;full-title&gt;Sustainability&lt;/full-title&gt;&lt;/periodical&gt;&lt;pages&gt;3035-3059&lt;/pages&gt;&lt;volume&gt;5&lt;/volume&gt;&lt;dates&gt;&lt;year&gt;2013&lt;/year&gt;&lt;/dates&gt;&lt;urls&gt;&lt;/urls&gt;&lt;/record&gt;&lt;/Cite&gt;&lt;/EndNote&gt;</w:instrText>
      </w:r>
      <w:r w:rsidR="00936BF8">
        <w:fldChar w:fldCharType="separate"/>
      </w:r>
      <w:r w:rsidR="00FD6957">
        <w:rPr>
          <w:noProof/>
        </w:rPr>
        <w:t>(</w:t>
      </w:r>
      <w:hyperlink w:anchor="_ENREF_25" w:tooltip="Harder, 2014 #1240" w:history="1">
        <w:r w:rsidR="00BF26D2">
          <w:rPr>
            <w:noProof/>
          </w:rPr>
          <w:t>Harder et al. 2014b</w:t>
        </w:r>
      </w:hyperlink>
      <w:r w:rsidR="00FD6957">
        <w:rPr>
          <w:noProof/>
        </w:rPr>
        <w:t xml:space="preserve">; </w:t>
      </w:r>
      <w:hyperlink w:anchor="_ENREF_10" w:tooltip="Burford, 2013 #1069" w:history="1">
        <w:r w:rsidR="00BF26D2">
          <w:rPr>
            <w:noProof/>
          </w:rPr>
          <w:t>Burford et al. 2013a</w:t>
        </w:r>
      </w:hyperlink>
      <w:r w:rsidR="00FD6957">
        <w:rPr>
          <w:noProof/>
        </w:rPr>
        <w:t>)</w:t>
      </w:r>
      <w:r w:rsidR="00936BF8">
        <w:fldChar w:fldCharType="end"/>
      </w:r>
      <w:r w:rsidRPr="00F105AD">
        <w:t xml:space="preserve">.  The final phase of field testing led to a more flexible set of values-based proto-indicators, presented as a single list without specific value headings </w:t>
      </w:r>
      <w:r w:rsidR="00936BF8">
        <w:fldChar w:fldCharType="begin"/>
      </w:r>
      <w:r w:rsidR="00936BF8">
        <w:instrText xml:space="preserve"> ADDIN EN.CITE &lt;EndNote&gt;&lt;Cite&gt;&lt;Author&gt;Burford&lt;/Author&gt;&lt;Year&gt;2013&lt;/Year&gt;&lt;RecNum&gt;487&lt;/RecNum&gt;&lt;DisplayText&gt;(Burford et al. 2013b)&lt;/DisplayText&gt;&lt;record&gt;&lt;rec-number&gt;487&lt;/rec-number&gt;&lt;foreign-keys&gt;&lt;key app="EN" db-id="05ffwav9sew20reezd6pxxeor50e20pe59ar"&gt;487&lt;/key&gt;&lt;/foreign-keys&gt;&lt;ref-type name="Journal Article"&gt;17&lt;/ref-type&gt;&lt;contributors&gt;&lt;authors&gt;&lt;author&gt;Burford, G.&lt;/author&gt;&lt;author&gt;Velasco, I.&lt;/author&gt;&lt;author&gt;Janouskova, S.&lt;/author&gt;&lt;author&gt;Zahradnik, M.&lt;/author&gt;&lt;author&gt;Hak, T.&lt;/author&gt;&lt;author&gt;Podger, D.&lt;/author&gt;&lt;author&gt;Piggot, G.&lt;/author&gt;&lt;author&gt;Harder, M.K.&lt;/author&gt;&lt;/authors&gt;&lt;/contributors&gt;&lt;titles&gt;&lt;title&gt;Field trials of a novel toolkit for evaluating ‘intangible’ values-related dimensions of projects&lt;/title&gt;&lt;secondary-title&gt;Evaluation and Program Planning&lt;/secondary-title&gt;&lt;/titles&gt;&lt;periodical&gt;&lt;full-title&gt;Evaluation and Program Planning&lt;/full-title&gt;&lt;/periodical&gt;&lt;pages&gt;1-14&lt;/pages&gt;&lt;volume&gt;36&lt;/volume&gt;&lt;number&gt;1&lt;/number&gt;&lt;dates&gt;&lt;year&gt;2013&lt;/year&gt;&lt;/dates&gt;&lt;urls&gt;&lt;/urls&gt;&lt;electronic-resource-num&gt;&lt;style face="normal" font="default" size="6"&gt;http://dx.doi.org/10.1016/j.evalprogplan.2012.04.005 &lt;/style&gt;&lt;/electronic-resource-num&gt;&lt;/record&gt;&lt;/Cite&gt;&lt;/EndNote&gt;</w:instrText>
      </w:r>
      <w:r w:rsidR="00936BF8">
        <w:fldChar w:fldCharType="separate"/>
      </w:r>
      <w:r w:rsidR="00936BF8">
        <w:rPr>
          <w:noProof/>
        </w:rPr>
        <w:t>(</w:t>
      </w:r>
      <w:hyperlink w:anchor="_ENREF_12" w:tooltip="Burford, 2013 #487" w:history="1">
        <w:r w:rsidR="00BF26D2">
          <w:rPr>
            <w:noProof/>
          </w:rPr>
          <w:t>Burford et al. 2013b</w:t>
        </w:r>
      </w:hyperlink>
      <w:r w:rsidR="00936BF8">
        <w:rPr>
          <w:noProof/>
        </w:rPr>
        <w:t>)</w:t>
      </w:r>
      <w:r w:rsidR="00936BF8">
        <w:fldChar w:fldCharType="end"/>
      </w:r>
      <w:r w:rsidR="00936BF8">
        <w:t xml:space="preserve">. </w:t>
      </w:r>
      <w:r w:rsidRPr="00F105AD">
        <w:t xml:space="preserve">  </w:t>
      </w:r>
    </w:p>
    <w:p w14:paraId="2D44629D" w14:textId="67D369D7" w:rsidR="009412E0" w:rsidRPr="00F105AD" w:rsidRDefault="009412E0" w:rsidP="009412E0">
      <w:pPr>
        <w:pStyle w:val="ListParagraph"/>
        <w:spacing w:before="240" w:line="276" w:lineRule="auto"/>
        <w:ind w:left="0"/>
      </w:pPr>
      <w:r w:rsidRPr="00F105AD">
        <w:t xml:space="preserve">The </w:t>
      </w:r>
      <w:r w:rsidR="00936BF8">
        <w:t>ESDinds</w:t>
      </w:r>
      <w:r w:rsidRPr="00F105AD">
        <w:t xml:space="preserve"> Project has also led to the </w:t>
      </w:r>
      <w:r w:rsidR="002441A3">
        <w:t>co-</w:t>
      </w:r>
      <w:r w:rsidRPr="00F105AD">
        <w:t xml:space="preserve">design and testing of </w:t>
      </w:r>
      <w:r w:rsidR="00936BF8" w:rsidRPr="00936BF8">
        <w:rPr>
          <w:i/>
        </w:rPr>
        <w:t>WeValue</w:t>
      </w:r>
      <w:r w:rsidR="00936BF8">
        <w:t>,</w:t>
      </w:r>
      <w:r w:rsidRPr="00F105AD">
        <w:t xml:space="preserve"> a toolkit aimed at helping organizations (especially those providing or promoting </w:t>
      </w:r>
      <w:r w:rsidR="00FD6957">
        <w:t>EfSRL</w:t>
      </w:r>
      <w:r w:rsidRPr="00F105AD">
        <w:t xml:space="preserve">) to clarify shared values and develop context-specific evaluation strategies </w:t>
      </w:r>
      <w:r w:rsidR="00936BF8">
        <w:fldChar w:fldCharType="begin"/>
      </w:r>
      <w:r w:rsidR="00936BF8">
        <w:instrText xml:space="preserve"> ADDIN EN.CITE &lt;EndNote&gt;&lt;Cite&gt;&lt;Author&gt;Burford&lt;/Author&gt;&lt;Year&gt;2013&lt;/Year&gt;&lt;RecNum&gt;1069&lt;/RecNum&gt;&lt;DisplayText&gt;(Burford et al. 2013a)&lt;/DisplayText&gt;&lt;record&gt;&lt;rec-number&gt;1069&lt;/rec-number&gt;&lt;foreign-keys&gt;&lt;key app="EN" db-id="05ffwav9sew20reezd6pxxeor50e20pe59ar"&gt;1069&lt;/key&gt;&lt;/foreign-keys&gt;&lt;ref-type name="Journal Article"&gt;17&lt;/ref-type&gt;&lt;contributors&gt;&lt;authors&gt;&lt;author&gt;Burford, G.&lt;/author&gt;&lt;author&gt;Hoover, E.&lt;/author&gt;&lt;author&gt;Velasco, I.&lt;/author&gt;&lt;author&gt;Janouskova, S.&lt;/author&gt;&lt;author&gt;Jimenez, A.&lt;/author&gt;&lt;author&gt;Piggot, G.&lt;/author&gt;&lt;author&gt;Podger, D.&lt;/author&gt;&lt;author&gt;Harder, M.K.&lt;/author&gt;&lt;/authors&gt;&lt;/contributors&gt;&lt;titles&gt;&lt;title&gt;Bringing the &amp;apos;missing pillar&amp;apos; into Sustainable Development Goals: towards intersubjective values-based indicators&lt;/title&gt;&lt;secondary-title&gt;Sustainability&lt;/secondary-title&gt;&lt;/titles&gt;&lt;periodical&gt;&lt;full-title&gt;Sustainability&lt;/full-title&gt;&lt;/periodical&gt;&lt;pages&gt;3035-3059&lt;/pages&gt;&lt;volume&gt;5&lt;/volume&gt;&lt;dates&gt;&lt;year&gt;2013&lt;/year&gt;&lt;/dates&gt;&lt;urls&gt;&lt;/urls&gt;&lt;/record&gt;&lt;/Cite&gt;&lt;/EndNote&gt;</w:instrText>
      </w:r>
      <w:r w:rsidR="00936BF8">
        <w:fldChar w:fldCharType="separate"/>
      </w:r>
      <w:r w:rsidR="00936BF8">
        <w:rPr>
          <w:noProof/>
        </w:rPr>
        <w:t>(</w:t>
      </w:r>
      <w:hyperlink w:anchor="_ENREF_10" w:tooltip="Burford, 2013 #1069" w:history="1">
        <w:r w:rsidR="00BF26D2">
          <w:rPr>
            <w:noProof/>
          </w:rPr>
          <w:t>Burford et al. 2013a</w:t>
        </w:r>
      </w:hyperlink>
      <w:r w:rsidR="00936BF8">
        <w:rPr>
          <w:noProof/>
        </w:rPr>
        <w:t>)</w:t>
      </w:r>
      <w:r w:rsidR="00936BF8">
        <w:fldChar w:fldCharType="end"/>
      </w:r>
      <w:r w:rsidR="00936BF8">
        <w:t>.</w:t>
      </w:r>
      <w:r w:rsidRPr="00F105AD">
        <w:t xml:space="preserve">  </w:t>
      </w:r>
      <w:r w:rsidR="00936BF8">
        <w:t xml:space="preserve">Recent unpublished research has distinguished </w:t>
      </w:r>
      <w:r w:rsidRPr="00F105AD">
        <w:t>five interlinked and iterative steps</w:t>
      </w:r>
      <w:r w:rsidR="00936BF8">
        <w:t xml:space="preserve"> in the process</w:t>
      </w:r>
      <w:r w:rsidRPr="00F105AD">
        <w:t>:</w:t>
      </w:r>
    </w:p>
    <w:p w14:paraId="3387ED77" w14:textId="77777777" w:rsidR="009412E0" w:rsidRPr="00F105AD" w:rsidRDefault="009412E0" w:rsidP="009412E0">
      <w:pPr>
        <w:spacing w:line="276" w:lineRule="auto"/>
        <w:ind w:firstLine="720"/>
      </w:pPr>
    </w:p>
    <w:p w14:paraId="00ADAC33" w14:textId="77777777" w:rsidR="009412E0" w:rsidRPr="00F105AD" w:rsidRDefault="009412E0" w:rsidP="00434AE7">
      <w:pPr>
        <w:numPr>
          <w:ilvl w:val="0"/>
          <w:numId w:val="4"/>
        </w:numPr>
        <w:spacing w:line="276" w:lineRule="auto"/>
      </w:pPr>
      <w:r w:rsidRPr="00F105AD">
        <w:rPr>
          <w:i/>
        </w:rPr>
        <w:t>values elicitation</w:t>
      </w:r>
      <w:r w:rsidRPr="00F105AD">
        <w:t xml:space="preserve"> (individual and/or collective reflection from scratch on what participants find meaningful, important and worthwhile within their project or organisation), often with a user-selected or co-created image as the starting point; </w:t>
      </w:r>
    </w:p>
    <w:p w14:paraId="21B3DC53" w14:textId="77777777" w:rsidR="009412E0" w:rsidRPr="00F105AD" w:rsidRDefault="009412E0" w:rsidP="00434AE7">
      <w:pPr>
        <w:numPr>
          <w:ilvl w:val="0"/>
          <w:numId w:val="4"/>
        </w:numPr>
        <w:spacing w:line="276" w:lineRule="auto"/>
      </w:pPr>
      <w:r w:rsidRPr="00F105AD">
        <w:t xml:space="preserve">individual and/or collective reflection on a </w:t>
      </w:r>
      <w:r w:rsidRPr="00F105AD">
        <w:rPr>
          <w:i/>
        </w:rPr>
        <w:t>reference list or ‘menu’ of values-based statements / `proto-indicators’</w:t>
      </w:r>
      <w:r w:rsidRPr="00F105AD">
        <w:t>;</w:t>
      </w:r>
    </w:p>
    <w:p w14:paraId="0C180DAF" w14:textId="77777777" w:rsidR="009412E0" w:rsidRPr="00F105AD" w:rsidRDefault="009412E0" w:rsidP="00434AE7">
      <w:pPr>
        <w:numPr>
          <w:ilvl w:val="0"/>
          <w:numId w:val="4"/>
        </w:numPr>
        <w:spacing w:line="276" w:lineRule="auto"/>
      </w:pPr>
      <w:r w:rsidRPr="00F105AD">
        <w:t xml:space="preserve">using the results of steps (i) and (ii) to create </w:t>
      </w:r>
      <w:r w:rsidRPr="00F105AD">
        <w:rPr>
          <w:i/>
        </w:rPr>
        <w:t>specific, measurable indicators</w:t>
      </w:r>
      <w:r w:rsidRPr="00F105AD">
        <w:t xml:space="preserve"> for the enactment of core values within the local context; </w:t>
      </w:r>
    </w:p>
    <w:p w14:paraId="11D1B407" w14:textId="77777777" w:rsidR="009412E0" w:rsidRPr="00F105AD" w:rsidRDefault="009412E0" w:rsidP="00434AE7">
      <w:pPr>
        <w:numPr>
          <w:ilvl w:val="0"/>
          <w:numId w:val="4"/>
        </w:numPr>
        <w:spacing w:line="276" w:lineRule="auto"/>
      </w:pPr>
      <w:r w:rsidRPr="00F105AD">
        <w:t xml:space="preserve">identifying appropriate </w:t>
      </w:r>
      <w:r w:rsidRPr="00F105AD">
        <w:rPr>
          <w:i/>
        </w:rPr>
        <w:t>assessment methods</w:t>
      </w:r>
      <w:r w:rsidRPr="00F105AD">
        <w:t xml:space="preserve"> that can be used to evaluate the project in relation to each of the chosen indicators;</w:t>
      </w:r>
    </w:p>
    <w:p w14:paraId="34F42A47" w14:textId="77777777" w:rsidR="009412E0" w:rsidRPr="00F105AD" w:rsidRDefault="009412E0" w:rsidP="00434AE7">
      <w:pPr>
        <w:numPr>
          <w:ilvl w:val="0"/>
          <w:numId w:val="4"/>
        </w:numPr>
        <w:spacing w:line="276" w:lineRule="auto"/>
      </w:pPr>
      <w:r w:rsidRPr="00F105AD">
        <w:t xml:space="preserve">collecting and analysing relevant </w:t>
      </w:r>
      <w:r w:rsidRPr="00F105AD">
        <w:rPr>
          <w:i/>
        </w:rPr>
        <w:t>data</w:t>
      </w:r>
      <w:r w:rsidRPr="00F105AD">
        <w:t>.</w:t>
      </w:r>
    </w:p>
    <w:p w14:paraId="1606AAB1" w14:textId="77777777" w:rsidR="009412E0" w:rsidRPr="00F105AD" w:rsidRDefault="009412E0" w:rsidP="009412E0">
      <w:pPr>
        <w:spacing w:line="276" w:lineRule="auto"/>
        <w:ind w:left="1440"/>
      </w:pPr>
    </w:p>
    <w:p w14:paraId="18CF0FAC" w14:textId="142A2FC1" w:rsidR="00FB26FE" w:rsidRPr="00F105AD" w:rsidRDefault="009412E0" w:rsidP="00FB26FE">
      <w:pPr>
        <w:spacing w:line="276" w:lineRule="auto"/>
      </w:pPr>
      <w:r w:rsidRPr="00F105AD">
        <w:t xml:space="preserve">This approach encourages a localized ‘dialogue of values’ </w:t>
      </w:r>
      <w:r w:rsidRPr="00F105AD">
        <w:fldChar w:fldCharType="begin"/>
      </w:r>
      <w:r w:rsidR="00936BF8">
        <w:instrText xml:space="preserve"> ADDIN EN.CITE &lt;EndNote&gt;&lt;Cite&gt;&lt;Author&gt;Maturana&lt;/Author&gt;&lt;Year&gt;1991&lt;/Year&gt;&lt;RecNum&gt;1265&lt;/RecNum&gt;&lt;Prefix&gt;c.f. &lt;/Prefix&gt;&lt;DisplayText&gt;(c.f. Maturana and Varela 1991)&lt;/DisplayText&gt;&lt;record&gt;&lt;rec-number&gt;1265&lt;/rec-number&gt;&lt;foreign-keys&gt;&lt;key app="EN" db-id="05ffwav9sew20reezd6pxxeor50e20pe59ar"&gt;1265&lt;/key&gt;&lt;/foreign-keys&gt;&lt;ref-type name="Book"&gt;6&lt;/ref-type&gt;&lt;contributors&gt;&lt;authors&gt;&lt;author&gt;Maturana, H.&lt;/author&gt;&lt;author&gt;Varela, F. J.&lt;/author&gt;&lt;/authors&gt;&lt;/contributors&gt;&lt;titles&gt;&lt;title&gt;Autopoiesis and cognition: The realization of the living&lt;/title&gt;&lt;/titles&gt;&lt;dates&gt;&lt;year&gt;1991&lt;/year&gt;&lt;/dates&gt;&lt;pub-location&gt;Dordrecht, The Netherlands&lt;/pub-location&gt;&lt;publisher&gt;D. Reidel Publishing Company&lt;/publisher&gt;&lt;urls&gt;&lt;/urls&gt;&lt;/record&gt;&lt;/Cite&gt;&lt;/EndNote&gt;</w:instrText>
      </w:r>
      <w:r w:rsidRPr="00F105AD">
        <w:fldChar w:fldCharType="separate"/>
      </w:r>
      <w:r w:rsidR="00936BF8">
        <w:rPr>
          <w:noProof/>
        </w:rPr>
        <w:t>(</w:t>
      </w:r>
      <w:hyperlink w:anchor="_ENREF_35" w:tooltip="Maturana, 1991 #1265" w:history="1">
        <w:r w:rsidR="00BF26D2">
          <w:rPr>
            <w:noProof/>
          </w:rPr>
          <w:t>c.f. Maturana and Varela 1991</w:t>
        </w:r>
      </w:hyperlink>
      <w:r w:rsidR="00936BF8">
        <w:rPr>
          <w:noProof/>
        </w:rPr>
        <w:t>)</w:t>
      </w:r>
      <w:r w:rsidRPr="00F105AD">
        <w:fldChar w:fldCharType="end"/>
      </w:r>
      <w:r w:rsidRPr="00F105AD">
        <w:t xml:space="preserve"> around sustainability-related goals and actions, addressing values discourse as well as associated </w:t>
      </w:r>
      <w:r w:rsidR="00F105AD">
        <w:t>behaviour</w:t>
      </w:r>
      <w:r w:rsidRPr="00F105AD">
        <w:t xml:space="preserve">s.  As illustrated in the examples below, the exact nature, sequence and relative importance of steps in this process will differ </w:t>
      </w:r>
      <w:r w:rsidRPr="00F105AD">
        <w:lastRenderedPageBreak/>
        <w:t xml:space="preserve">from one organization to another.  The reflective steps (i) and (ii) may take precedence over the evaluative steps (iii) to (v), especially where the primary purpose is </w:t>
      </w:r>
      <w:r w:rsidRPr="00F105AD">
        <w:rPr>
          <w:i/>
        </w:rPr>
        <w:t>teaching and learning,</w:t>
      </w:r>
      <w:r w:rsidRPr="00F105AD">
        <w:t xml:space="preserve"> rather than evaluation or assessment for its own sake.  We have </w:t>
      </w:r>
      <w:r w:rsidR="00936BF8">
        <w:t>recently</w:t>
      </w:r>
      <w:r w:rsidRPr="00F105AD">
        <w:t xml:space="preserve"> described, for example, a study in which values-based indicators were used as a tool for assisting </w:t>
      </w:r>
      <w:r w:rsidR="00FB26FE" w:rsidRPr="00F105AD">
        <w:t>undergraduate</w:t>
      </w:r>
      <w:r w:rsidRPr="00F105AD">
        <w:t xml:space="preserve"> students to improve their group work skills </w:t>
      </w:r>
      <w:r w:rsidR="00936BF8">
        <w:fldChar w:fldCharType="begin"/>
      </w:r>
      <w:r w:rsidR="00936BF8">
        <w:instrText xml:space="preserve"> ADDIN EN.CITE &lt;EndNote&gt;&lt;Cite&gt;&lt;Author&gt;Burford&lt;/Author&gt;&lt;Year&gt;in press&lt;/Year&gt;&lt;RecNum&gt;1280&lt;/RecNum&gt;&lt;DisplayText&gt;(Burford et al. in press)&lt;/DisplayText&gt;&lt;record&gt;&lt;rec-number&gt;1280&lt;/rec-number&gt;&lt;foreign-keys&gt;&lt;key app="EN" db-id="05ffwav9sew20reezd6pxxeor50e20pe59ar"&gt;1280&lt;/key&gt;&lt;/foreign-keys&gt;&lt;ref-type name="Conference Proceedings"&gt;10&lt;/ref-type&gt;&lt;contributors&gt;&lt;authors&gt;&lt;author&gt;Burford, G.&lt;/author&gt;&lt;author&gt;Hoover, E.&lt;/author&gt;&lt;author&gt;Jarvis, D.&lt;/author&gt;&lt;author&gt;Harder, M.K.&lt;/author&gt;&lt;/authors&gt;&lt;/contributors&gt;&lt;titles&gt;&lt;title&gt;Assessing group learning processes: reflections on using values-based indicators as assessment criteria with final-year undergraduates &lt;/title&gt;&lt;secondary-title&gt;Evolving Experiences: Proceedings of the University of Brighton Learning and Teaching Conference 2013&lt;/secondary-title&gt;&lt;/titles&gt;&lt;dates&gt;&lt;year&gt;in press&lt;/year&gt;&lt;/dates&gt;&lt;pub-location&gt;Falmer, UK&lt;/pub-location&gt;&lt;publisher&gt;University of Brighton&lt;/publisher&gt;&lt;urls&gt;&lt;/urls&gt;&lt;/record&gt;&lt;/Cite&gt;&lt;/EndNote&gt;</w:instrText>
      </w:r>
      <w:r w:rsidR="00936BF8">
        <w:fldChar w:fldCharType="separate"/>
      </w:r>
      <w:r w:rsidR="00936BF8">
        <w:rPr>
          <w:noProof/>
        </w:rPr>
        <w:t>(</w:t>
      </w:r>
      <w:hyperlink w:anchor="_ENREF_9" w:tooltip="Burford, in press #1280" w:history="1">
        <w:r w:rsidR="00BF26D2">
          <w:rPr>
            <w:noProof/>
          </w:rPr>
          <w:t>Burford et al. in press</w:t>
        </w:r>
      </w:hyperlink>
      <w:r w:rsidR="00936BF8">
        <w:rPr>
          <w:noProof/>
        </w:rPr>
        <w:t>)</w:t>
      </w:r>
      <w:r w:rsidR="00936BF8">
        <w:fldChar w:fldCharType="end"/>
      </w:r>
      <w:r w:rsidR="00FB26FE" w:rsidRPr="00F105AD">
        <w:t xml:space="preserve">.  In this study, although student groups were asked to choose indicators for reflecting on their performance in different tasks, there was no formal grading: the key outcome was meta-learning.  </w:t>
      </w:r>
    </w:p>
    <w:p w14:paraId="5A9900A1" w14:textId="77777777" w:rsidR="00FB26FE" w:rsidRPr="00F105AD" w:rsidRDefault="00FB26FE" w:rsidP="009412E0">
      <w:pPr>
        <w:spacing w:line="276" w:lineRule="auto"/>
      </w:pPr>
    </w:p>
    <w:p w14:paraId="3AB9F917" w14:textId="2AC64890" w:rsidR="00FB26FE" w:rsidRPr="00F105AD" w:rsidRDefault="00FB26FE" w:rsidP="00FB26FE">
      <w:pPr>
        <w:pStyle w:val="Heading2"/>
      </w:pPr>
      <w:r w:rsidRPr="00F105AD">
        <w:t xml:space="preserve">1.3.1. How might the </w:t>
      </w:r>
      <w:r w:rsidR="00936BF8">
        <w:t>WeValue</w:t>
      </w:r>
      <w:r w:rsidRPr="00F105AD">
        <w:t xml:space="preserve"> toolkit help users to close value-action gaps?</w:t>
      </w:r>
    </w:p>
    <w:p w14:paraId="0B95CC5D" w14:textId="77777777" w:rsidR="00FB26FE" w:rsidRPr="00F105AD" w:rsidRDefault="00FB26FE" w:rsidP="00FB26FE">
      <w:pPr>
        <w:spacing w:line="276" w:lineRule="auto"/>
        <w:rPr>
          <w:i/>
        </w:rPr>
      </w:pPr>
    </w:p>
    <w:p w14:paraId="0CCDB992" w14:textId="50EFB1D4" w:rsidR="00FB26FE" w:rsidRPr="00F105AD" w:rsidRDefault="00FB26FE" w:rsidP="00FB26FE">
      <w:pPr>
        <w:spacing w:line="276" w:lineRule="auto"/>
      </w:pPr>
      <w:r w:rsidRPr="00F105AD">
        <w:t xml:space="preserve">The </w:t>
      </w:r>
      <w:r w:rsidR="00936BF8">
        <w:t>WeValue</w:t>
      </w:r>
      <w:r w:rsidRPr="00F105AD">
        <w:t xml:space="preserve"> toolkit has been extensively tested in real evaluation contexts in diverse civil society organizations, spread over three continents </w:t>
      </w:r>
      <w:r w:rsidR="00FD6957">
        <w:fldChar w:fldCharType="begin">
          <w:fldData xml:space="preserve">PEVuZE5vdGU+PENpdGU+PEF1dGhvcj5IYXJkZXI8L0F1dGhvcj48WWVhcj4yMDE0PC9ZZWFyPjxS
ZWNOdW0+MTI0MDwvUmVjTnVtPjxEaXNwbGF5VGV4dD4oSGFyZGVyIGV0IGFsLiAyMDE0YjsgQnVy
Zm9yZCBldCBhbC4gMjAxMjsgQnVyZm9yZCBldCBhbC4gMjAxM2I7IFBvZGdlciBldCBhbC4gMjAx
MzsgQnVyZm9yZCBldCBhbC4gMjAxM2E7IEJ1cmZvcmQgZXQgYWwuIGluIHByZXNzOyBFU0RpbmRz
IDIwMTEpPC9EaXNwbGF5VGV4dD48cmVjb3JkPjxyZWMtbnVtYmVyPjEyNDA8L3JlYy1udW1iZXI+
PGZvcmVpZ24ta2V5cz48a2V5IGFwcD0iRU4iIGRiLWlkPSIwNWZmd2F2OXNldzIwcmVlemQ2cHh4
ZW9yNTBlMjBwZTU5YXIiPjEyNDA8L2tleT48L2ZvcmVpZ24ta2V5cz48cmVmLXR5cGUgbmFtZT0i
Sm91cm5hbCBBcnRpY2xlIj4xNzwvcmVmLXR5cGU+PGNvbnRyaWJ1dG9ycz48YXV0aG9ycz48YXV0
aG9yPkhhcmRlciwgTS5LLjwvYXV0aG9yPjxhdXRob3I+VmVsYXNjbywgSS48L2F1dGhvcj48YXV0
aG9yPkJ1cmZvcmQsIEcuPC9hdXRob3I+PGF1dGhvcj5Qb2RnZXIsIEQuPC9hdXRob3I+PGF1dGhv
cj5KYW5vdXNrb3ZhLCBTLjwvYXV0aG9yPjxhdXRob3I+UGlnZ290LCBHLjwvYXV0aG9yPjxhdXRo
b3I+SG9vdmVyLCBFLjwvYXV0aG9yPjwvYXV0aG9ycz48L2NvbnRyaWJ1dG9ycz48dGl0bGVzPjx0
aXRsZT5SZWNvbmNlcHR1YWxpemluZyAmYXBvcztlZmZmZWN0aXZlbmVzcyZhcG9zOyBpbiBlbnZp
cm9ubWVudGFsIHByb2plY3RzOiBjYW4gd2UgbWVhc3VyZSB2YWx1ZXMtcmVsYXRlZCBhY2hpZXZl
bWVudHM/PC90aXRsZT48c2Vjb25kYXJ5LXRpdGxlPkpvdXJuYWwgb2YgRW52aXJvbm1lbnRhbCBN
YW5hZ2VtZW50PC9zZWNvbmRhcnktdGl0bGU+PC90aXRsZXM+PHBlcmlvZGljYWw+PGZ1bGwtdGl0
bGU+Sm91cm5hbCBvZiBFbnZpcm9ubWVudGFsIE1hbmFnZW1lbnQ8L2Z1bGwtdGl0bGU+PC9wZXJp
b2RpY2FsPjxwYWdlcz4xMjAtMTM0PC9wYWdlcz48dm9sdW1lPjEzOTwvdm9sdW1lPjxkYXRlcz48
eWVhcj4yMDE0PC95ZWFyPjwvZGF0ZXM+PHVybHM+PC91cmxzPjwvcmVjb3JkPjwvQ2l0ZT48Q2l0
ZT48QXV0aG9yPkJ1cmZvcmQ8L0F1dGhvcj48WWVhcj4yMDEyPC9ZZWFyPjxSZWNOdW0+NDg2PC9S
ZWNOdW0+PHJlY29yZD48cmVjLW51bWJlcj40ODY8L3JlYy1udW1iZXI+PGZvcmVpZ24ta2V5cz48
a2V5IGFwcD0iRU4iIGRiLWlkPSIwNWZmd2F2OXNldzIwcmVlemQ2cHh4ZW9yNTBlMjBwZTU5YXIi
PjQ4Njwva2V5PjwvZm9yZWlnbi1rZXlzPjxyZWYtdHlwZSBuYW1lPSJKb3VybmFsIEFydGljbGUi
PjE3PC9yZWYtdHlwZT48Y29udHJpYnV0b3JzPjxhdXRob3JzPjxhdXRob3I+QnVyZm9yZCwgRy48
L2F1dGhvcj48YXV0aG9yPktpc3NtYW5uLCBTLjwvYXV0aG9yPjxhdXRob3I+Um9zYWRvLU1heSwg
Ri5KLjwvYXV0aG9yPjxhdXRob3I+QWx2YXJhZG8gRHp1bCwgUy4gSC48L2F1dGhvcj48YXV0aG9y
PkhhcmRlciwgTS5LLjwvYXV0aG9yPjwvYXV0aG9ycz48L2NvbnRyaWJ1dG9ycz48dGl0bGVzPjx0
aXRsZT5JbmRpZ2Vub3VzIHBhcnRpY2lwYXRpb24gaW4gaW50ZXJjdWx0dXJhbCBlZHVjYXRpb246
IGxlYXJuaW5nIGZyb20gTWV4aWNvIGFuZCBUYW56YW5pYTwvdGl0bGU+PHNlY29uZGFyeS10aXRs
ZT5FY29sb2d5IGFuZCBTb2NpZXR5PC9zZWNvbmRhcnktdGl0bGU+PC90aXRsZXM+PHBlcmlvZGlj
YWw+PGZ1bGwtdGl0bGU+RWNvbG9neSBhbmQgU29jaWV0eTwvZnVsbC10aXRsZT48L3BlcmlvZGlj
YWw+PHBhZ2VzPjMzPC9wYWdlcz48dm9sdW1lPjE3PC92b2x1bWU+PG51bWJlcj40PC9udW1iZXI+
PGRhdGVzPjx5ZWFyPjIwMTI8L3llYXI+PC9kYXRlcz48dXJscz48L3VybHM+PC9yZWNvcmQ+PC9D
aXRlPjxDaXRlPjxBdXRob3I+QnVyZm9yZDwvQXV0aG9yPjxZZWFyPjIwMTM8L1llYXI+PFJlY051
bT40ODc8L1JlY051bT48cmVjb3JkPjxyZWMtbnVtYmVyPjQ4NzwvcmVjLW51bWJlcj48Zm9yZWln
bi1rZXlzPjxrZXkgYXBwPSJFTiIgZGItaWQ9IjA1ZmZ3YXY5c2V3MjByZWV6ZDZweHhlb3I1MGUy
MHBlNTlhciI+NDg3PC9rZXk+PC9mb3JlaWduLWtleXM+PHJlZi10eXBlIG5hbWU9IkpvdXJuYWwg
QXJ0aWNsZSI+MTc8L3JlZi10eXBlPjxjb250cmlidXRvcnM+PGF1dGhvcnM+PGF1dGhvcj5CdXJm
b3JkLCBHLjwvYXV0aG9yPjxhdXRob3I+VmVsYXNjbywgSS48L2F1dGhvcj48YXV0aG9yPkphbm91
c2tvdmEsIFMuPC9hdXRob3I+PGF1dGhvcj5aYWhyYWRuaWssIE0uPC9hdXRob3I+PGF1dGhvcj5I
YWssIFQuPC9hdXRob3I+PGF1dGhvcj5Qb2RnZXIsIEQuPC9hdXRob3I+PGF1dGhvcj5QaWdnb3Qs
IEcuPC9hdXRob3I+PGF1dGhvcj5IYXJkZXIsIE0uSy48L2F1dGhvcj48L2F1dGhvcnM+PC9jb250
cmlidXRvcnM+PHRpdGxlcz48dGl0bGU+RmllbGQgdHJpYWxzIG9mIGEgbm92ZWwgdG9vbGtpdCBm
b3IgZXZhbHVhdGluZyDigJhpbnRhbmdpYmxl4oCZIHZhbHVlcy1yZWxhdGVkIGRpbWVuc2lvbnMg
b2YgcHJvamVjdHM8L3RpdGxlPjxzZWNvbmRhcnktdGl0bGU+RXZhbHVhdGlvbiBhbmQgUHJvZ3Jh
bSBQbGFubmluZzwvc2Vjb25kYXJ5LXRpdGxlPjwvdGl0bGVzPjxwZXJpb2RpY2FsPjxmdWxsLXRp
dGxlPkV2YWx1YXRpb24gYW5kIFByb2dyYW0gUGxhbm5pbmc8L2Z1bGwtdGl0bGU+PC9wZXJpb2Rp
Y2FsPjxwYWdlcz4xLTE0PC9wYWdlcz48dm9sdW1lPjM2PC92b2x1bWU+PG51bWJlcj4xPC9udW1i
ZXI+PGRhdGVzPjx5ZWFyPjIwMTM8L3llYXI+PC9kYXRlcz48dXJscz48L3VybHM+PGVsZWN0cm9u
aWMtcmVzb3VyY2UtbnVtPjxzdHlsZSBmYWNlPSJub3JtYWwiIGZvbnQ9ImRlZmF1bHQiIHNpemU9
IjYiPmh0dHA6Ly9keC5kb2kub3JnLzEwLjEwMTYvai5ldmFscHJvZ3BsYW4uMjAxMi4wNC4wMDUg
PC9zdHlsZT48L2VsZWN0cm9uaWMtcmVzb3VyY2UtbnVtPjwvcmVjb3JkPjwvQ2l0ZT48Q2l0ZT48
QXV0aG9yPlBvZGdlcjwvQXV0aG9yPjxZZWFyPjIwMTM8L1llYXI+PFJlY051bT43OTg8L1JlY051
bT48cmVjb3JkPjxyZWMtbnVtYmVyPjc5ODwvcmVjLW51bWJlcj48Zm9yZWlnbi1rZXlzPjxrZXkg
YXBwPSJFTiIgZGItaWQ9IjA1ZmZ3YXY5c2V3MjByZWV6ZDZweHhlb3I1MGUyMHBlNTlhciI+Nzk4
PC9rZXk+PC9mb3JlaWduLWtleXM+PHJlZi10eXBlIG5hbWU9IkpvdXJuYWwgQXJ0aWNsZSI+MTc8
L3JlZi10eXBlPjxjb250cmlidXRvcnM+PGF1dGhvcnM+PGF1dGhvcj5Qb2RnZXIsIEQuPC9hdXRo
b3I+PGF1dGhvcj5WZWxhc2NvLCBJLjwvYXV0aG9yPjxhdXRob3I+QW1lemN1YSBMdW5hLCBDLjwv
YXV0aG9yPjxhdXRob3I+QnVyZm9yZCwgRy48L2F1dGhvcj48YXV0aG9yPkhhcmRlciwgTS5LLjwv
YXV0aG9yPjwvYXV0aG9ycz48L2NvbnRyaWJ1dG9ycz48dGl0bGVzPjx0aXRsZT5DYW4gdmFsdWVz
IGJlIG1lYXN1cmVkPyAgU2lnbmlmaWNhbnQgY29udHJpYnV0aW9ucyBmcm9tIGEgc21hbGwgY2l2
aWwgc29jaWV0eSBvcmdhbmlzYXRpb24gdGhyb3VnaCBhY3Rpb24gcmVzZWFyY2ggZXZhbHVhdGlv
bjwvdGl0bGU+PHNlY29uZGFyeS10aXRsZT5BY3Rpb24gUmVzZWFyY2g8L3NlY29uZGFyeS10aXRs
ZT48L3RpdGxlcz48cGVyaW9kaWNhbD48ZnVsbC10aXRsZT5BY3Rpb24gUmVzZWFyY2g8L2Z1bGwt
dGl0bGU+PC9wZXJpb2RpY2FsPjxwYWdlcz44LTMwPC9wYWdlcz48dm9sdW1lPjExPC92b2x1bWU+
PG51bWJlcj4xPC9udW1iZXI+PGRhdGVzPjx5ZWFyPjIwMTM8L3llYXI+PC9kYXRlcz48dXJscz48
L3VybHM+PC9yZWNvcmQ+PC9DaXRlPjxDaXRlPjxBdXRob3I+QnVyZm9yZDwvQXV0aG9yPjxZZWFy
PjIwMTM8L1llYXI+PFJlY051bT4xMDY5PC9SZWNOdW0+PHJlY29yZD48cmVjLW51bWJlcj4xMDY5
PC9yZWMtbnVtYmVyPjxmb3JlaWduLWtleXM+PGtleSBhcHA9IkVOIiBkYi1pZD0iMDVmZndhdjlz
ZXcyMHJlZXpkNnB4eGVvcjUwZTIwcGU1OWFyIj4xMDY5PC9rZXk+PC9mb3JlaWduLWtleXM+PHJl
Zi10eXBlIG5hbWU9IkpvdXJuYWwgQXJ0aWNsZSI+MTc8L3JlZi10eXBlPjxjb250cmlidXRvcnM+
PGF1dGhvcnM+PGF1dGhvcj5CdXJmb3JkLCBHLjwvYXV0aG9yPjxhdXRob3I+SG9vdmVyLCBFLjwv
YXV0aG9yPjxhdXRob3I+VmVsYXNjbywgSS48L2F1dGhvcj48YXV0aG9yPkphbm91c2tvdmEsIFMu
PC9hdXRob3I+PGF1dGhvcj5KaW1lbmV6LCBBLjwvYXV0aG9yPjxhdXRob3I+UGlnZ290LCBHLjwv
YXV0aG9yPjxhdXRob3I+UG9kZ2VyLCBELjwvYXV0aG9yPjxhdXRob3I+SGFyZGVyLCBNLksuPC9h
dXRob3I+PC9hdXRob3JzPjwvY29udHJpYnV0b3JzPjx0aXRsZXM+PHRpdGxlPkJyaW5naW5nIHRo
ZSAmYXBvczttaXNzaW5nIHBpbGxhciZhcG9zOyBpbnRvIFN1c3RhaW5hYmxlIERldmVsb3BtZW50
IEdvYWxzOiB0b3dhcmRzIGludGVyc3ViamVjdGl2ZSB2YWx1ZXMtYmFzZWQgaW5kaWNhdG9yczwv
dGl0bGU+PHNlY29uZGFyeS10aXRsZT5TdXN0YWluYWJpbGl0eTwvc2Vjb25kYXJ5LXRpdGxlPjwv
dGl0bGVzPjxwZXJpb2RpY2FsPjxmdWxsLXRpdGxlPlN1c3RhaW5hYmlsaXR5PC9mdWxsLXRpdGxl
PjwvcGVyaW9kaWNhbD48cGFnZXM+MzAzNS0zMDU5PC9wYWdlcz48dm9sdW1lPjU8L3ZvbHVtZT48
ZGF0ZXM+PHllYXI+MjAxMzwveWVhcj48L2RhdGVzPjx1cmxzPjwvdXJscz48L3JlY29yZD48L0Np
dGU+PENpdGU+PEF1dGhvcj5CdXJmb3JkPC9BdXRob3I+PFllYXI+aW4gcHJlc3M8L1llYXI+PFJl
Y051bT4xMjgwPC9SZWNOdW0+PHJlY29yZD48cmVjLW51bWJlcj4xMjgwPC9yZWMtbnVtYmVyPjxm
b3JlaWduLWtleXM+PGtleSBhcHA9IkVOIiBkYi1pZD0iMDVmZndhdjlzZXcyMHJlZXpkNnB4eGVv
cjUwZTIwcGU1OWFyIj4xMjgwPC9rZXk+PC9mb3JlaWduLWtleXM+PHJlZi10eXBlIG5hbWU9IkNv
bmZlcmVuY2UgUHJvY2VlZGluZ3MiPjEwPC9yZWYtdHlwZT48Y29udHJpYnV0b3JzPjxhdXRob3Jz
PjxhdXRob3I+QnVyZm9yZCwgRy48L2F1dGhvcj48YXV0aG9yPkhvb3ZlciwgRS48L2F1dGhvcj48
YXV0aG9yPkphcnZpcywgRC48L2F1dGhvcj48YXV0aG9yPkhhcmRlciwgTS5LLjwvYXV0aG9yPjwv
YXV0aG9ycz48L2NvbnRyaWJ1dG9ycz48dGl0bGVzPjx0aXRsZT5Bc3Nlc3NpbmcgZ3JvdXAgbGVh
cm5pbmcgcHJvY2Vzc2VzOiByZWZsZWN0aW9ucyBvbiB1c2luZyB2YWx1ZXMtYmFzZWQgaW5kaWNh
dG9ycyBhcyBhc3Nlc3NtZW50IGNyaXRlcmlhIHdpdGggZmluYWwteWVhciB1bmRlcmdyYWR1YXRl
cyA8L3RpdGxlPjxzZWNvbmRhcnktdGl0bGU+RXZvbHZpbmcgRXhwZXJpZW5jZXM6IFByb2NlZWRp
bmdzIG9mIHRoZSBVbml2ZXJzaXR5IG9mIEJyaWdodG9uIExlYXJuaW5nIGFuZCBUZWFjaGluZyBD
b25mZXJlbmNlIDIwMTM8L3NlY29uZGFyeS10aXRsZT48L3RpdGxlcz48ZGF0ZXM+PHllYXI+aW4g
cHJlc3M8L3llYXI+PC9kYXRlcz48cHViLWxvY2F0aW9uPkZhbG1lciwgVUs8L3B1Yi1sb2NhdGlv
bj48cHVibGlzaGVyPlVuaXZlcnNpdHkgb2YgQnJpZ2h0b248L3B1Ymxpc2hlcj48dXJscz48L3Vy
bHM+PC9yZWNvcmQ+PC9DaXRlPjxDaXRlPjxBdXRob3I+RVNEaW5kczwvQXV0aG9yPjxZZWFyPjIw
MTE8L1llYXI+PFJlY051bT4xMDcwPC9SZWNOdW0+PHJlY29yZD48cmVjLW51bWJlcj4xMDcwPC9y
ZWMtbnVtYmVyPjxmb3JlaWduLWtleXM+PGtleSBhcHA9IkVOIiBkYi1pZD0iMDVmZndhdjlzZXcy
MHJlZXpkNnB4eGVvcjUwZTIwcGU1OWFyIj4xMDcwPC9rZXk+PC9mb3JlaWduLWtleXM+PHJlZi10
eXBlIG5hbWU9IlJlcG9ydCI+Mjc8L3JlZi10eXBlPjxjb250cmlidXRvcnM+PGF1dGhvcnM+PGF1
dGhvcj5FU0RpbmRzLDwvYXV0aG9yPjwvYXV0aG9ycz48L2NvbnRyaWJ1dG9ycz48dGl0bGVzPjx0
aXRsZT5FU0RpbmRzOiBUaGUgZGV2ZWxvcG1lbnQgb2YgdmFsdWVzLWJhc2VkIGluZGljYXRvcnMg
YW5kIGFzc2Vzc21lbnQgdG9vbHMgZm9yIGNpdmlsIHNvY2lldHkgb3JnYW5pemF0aW9ucyBwcm9t
b3RpbmcgZWR1Y2F0aW9uIGZvciBzdXN0YWluYWJsZSBkZXZlbG9wbWVudC4gRGVsaXZlcmFibGUg
MTc6IGZpbmFsIHByb2plY3QgcmVwb3J0IHRvIEV1cm9wZWFuIENvbW1pc3Npb24gU2V2ZW50aCBG
cmFtZXdvcmsgUHJvZ3JhbW1lIChGUDcvMjAwNy0yMDEzKTogd3d3LmVzZGluZHMuZXU8L3RpdGxl
PjwvdGl0bGVzPjxkYXRlcz48eWVhcj4yMDExPC95ZWFyPjwvZGF0ZXM+PHB1Yi1sb2NhdGlvbj5C
cmlnaHRvbiA8L3B1Yi1sb2NhdGlvbj48cHVibGlzaGVyPkVTRGluZHMgUHJvamVjdCBDb25zb3Ry
aXVtIGxlZCBieSBVbml2ZXJzaXR5IG9mIEJyaWdodG9uPC9wdWJsaXNoZXI+PHVybHM+PC91cmxz
PjwvcmVjb3JkPjwvQ2l0ZT48L0VuZE5vdGU+
</w:fldData>
        </w:fldChar>
      </w:r>
      <w:r w:rsidR="00FD6957">
        <w:instrText xml:space="preserve"> ADDIN EN.CITE </w:instrText>
      </w:r>
      <w:r w:rsidR="00FD6957">
        <w:fldChar w:fldCharType="begin">
          <w:fldData xml:space="preserve">PEVuZE5vdGU+PENpdGU+PEF1dGhvcj5IYXJkZXI8L0F1dGhvcj48WWVhcj4yMDE0PC9ZZWFyPjxS
ZWNOdW0+MTI0MDwvUmVjTnVtPjxEaXNwbGF5VGV4dD4oSGFyZGVyIGV0IGFsLiAyMDE0YjsgQnVy
Zm9yZCBldCBhbC4gMjAxMjsgQnVyZm9yZCBldCBhbC4gMjAxM2I7IFBvZGdlciBldCBhbC4gMjAx
MzsgQnVyZm9yZCBldCBhbC4gMjAxM2E7IEJ1cmZvcmQgZXQgYWwuIGluIHByZXNzOyBFU0RpbmRz
IDIwMTEpPC9EaXNwbGF5VGV4dD48cmVjb3JkPjxyZWMtbnVtYmVyPjEyNDA8L3JlYy1udW1iZXI+
PGZvcmVpZ24ta2V5cz48a2V5IGFwcD0iRU4iIGRiLWlkPSIwNWZmd2F2OXNldzIwcmVlemQ2cHh4
ZW9yNTBlMjBwZTU5YXIiPjEyNDA8L2tleT48L2ZvcmVpZ24ta2V5cz48cmVmLXR5cGUgbmFtZT0i
Sm91cm5hbCBBcnRpY2xlIj4xNzwvcmVmLXR5cGU+PGNvbnRyaWJ1dG9ycz48YXV0aG9ycz48YXV0
aG9yPkhhcmRlciwgTS5LLjwvYXV0aG9yPjxhdXRob3I+VmVsYXNjbywgSS48L2F1dGhvcj48YXV0
aG9yPkJ1cmZvcmQsIEcuPC9hdXRob3I+PGF1dGhvcj5Qb2RnZXIsIEQuPC9hdXRob3I+PGF1dGhv
cj5KYW5vdXNrb3ZhLCBTLjwvYXV0aG9yPjxhdXRob3I+UGlnZ290LCBHLjwvYXV0aG9yPjxhdXRo
b3I+SG9vdmVyLCBFLjwvYXV0aG9yPjwvYXV0aG9ycz48L2NvbnRyaWJ1dG9ycz48dGl0bGVzPjx0
aXRsZT5SZWNvbmNlcHR1YWxpemluZyAmYXBvcztlZmZmZWN0aXZlbmVzcyZhcG9zOyBpbiBlbnZp
cm9ubWVudGFsIHByb2plY3RzOiBjYW4gd2UgbWVhc3VyZSB2YWx1ZXMtcmVsYXRlZCBhY2hpZXZl
bWVudHM/PC90aXRsZT48c2Vjb25kYXJ5LXRpdGxlPkpvdXJuYWwgb2YgRW52aXJvbm1lbnRhbCBN
YW5hZ2VtZW50PC9zZWNvbmRhcnktdGl0bGU+PC90aXRsZXM+PHBlcmlvZGljYWw+PGZ1bGwtdGl0
bGU+Sm91cm5hbCBvZiBFbnZpcm9ubWVudGFsIE1hbmFnZW1lbnQ8L2Z1bGwtdGl0bGU+PC9wZXJp
b2RpY2FsPjxwYWdlcz4xMjAtMTM0PC9wYWdlcz48dm9sdW1lPjEzOTwvdm9sdW1lPjxkYXRlcz48
eWVhcj4yMDE0PC95ZWFyPjwvZGF0ZXM+PHVybHM+PC91cmxzPjwvcmVjb3JkPjwvQ2l0ZT48Q2l0
ZT48QXV0aG9yPkJ1cmZvcmQ8L0F1dGhvcj48WWVhcj4yMDEyPC9ZZWFyPjxSZWNOdW0+NDg2PC9S
ZWNOdW0+PHJlY29yZD48cmVjLW51bWJlcj40ODY8L3JlYy1udW1iZXI+PGZvcmVpZ24ta2V5cz48
a2V5IGFwcD0iRU4iIGRiLWlkPSIwNWZmd2F2OXNldzIwcmVlemQ2cHh4ZW9yNTBlMjBwZTU5YXIi
PjQ4Njwva2V5PjwvZm9yZWlnbi1rZXlzPjxyZWYtdHlwZSBuYW1lPSJKb3VybmFsIEFydGljbGUi
PjE3PC9yZWYtdHlwZT48Y29udHJpYnV0b3JzPjxhdXRob3JzPjxhdXRob3I+QnVyZm9yZCwgRy48
L2F1dGhvcj48YXV0aG9yPktpc3NtYW5uLCBTLjwvYXV0aG9yPjxhdXRob3I+Um9zYWRvLU1heSwg
Ri5KLjwvYXV0aG9yPjxhdXRob3I+QWx2YXJhZG8gRHp1bCwgUy4gSC48L2F1dGhvcj48YXV0aG9y
PkhhcmRlciwgTS5LLjwvYXV0aG9yPjwvYXV0aG9ycz48L2NvbnRyaWJ1dG9ycz48dGl0bGVzPjx0
aXRsZT5JbmRpZ2Vub3VzIHBhcnRpY2lwYXRpb24gaW4gaW50ZXJjdWx0dXJhbCBlZHVjYXRpb246
IGxlYXJuaW5nIGZyb20gTWV4aWNvIGFuZCBUYW56YW5pYTwvdGl0bGU+PHNlY29uZGFyeS10aXRs
ZT5FY29sb2d5IGFuZCBTb2NpZXR5PC9zZWNvbmRhcnktdGl0bGU+PC90aXRsZXM+PHBlcmlvZGlj
YWw+PGZ1bGwtdGl0bGU+RWNvbG9neSBhbmQgU29jaWV0eTwvZnVsbC10aXRsZT48L3BlcmlvZGlj
YWw+PHBhZ2VzPjMzPC9wYWdlcz48dm9sdW1lPjE3PC92b2x1bWU+PG51bWJlcj40PC9udW1iZXI+
PGRhdGVzPjx5ZWFyPjIwMTI8L3llYXI+PC9kYXRlcz48dXJscz48L3VybHM+PC9yZWNvcmQ+PC9D
aXRlPjxDaXRlPjxBdXRob3I+QnVyZm9yZDwvQXV0aG9yPjxZZWFyPjIwMTM8L1llYXI+PFJlY051
bT40ODc8L1JlY051bT48cmVjb3JkPjxyZWMtbnVtYmVyPjQ4NzwvcmVjLW51bWJlcj48Zm9yZWln
bi1rZXlzPjxrZXkgYXBwPSJFTiIgZGItaWQ9IjA1ZmZ3YXY5c2V3MjByZWV6ZDZweHhlb3I1MGUy
MHBlNTlhciI+NDg3PC9rZXk+PC9mb3JlaWduLWtleXM+PHJlZi10eXBlIG5hbWU9IkpvdXJuYWwg
QXJ0aWNsZSI+MTc8L3JlZi10eXBlPjxjb250cmlidXRvcnM+PGF1dGhvcnM+PGF1dGhvcj5CdXJm
b3JkLCBHLjwvYXV0aG9yPjxhdXRob3I+VmVsYXNjbywgSS48L2F1dGhvcj48YXV0aG9yPkphbm91
c2tvdmEsIFMuPC9hdXRob3I+PGF1dGhvcj5aYWhyYWRuaWssIE0uPC9hdXRob3I+PGF1dGhvcj5I
YWssIFQuPC9hdXRob3I+PGF1dGhvcj5Qb2RnZXIsIEQuPC9hdXRob3I+PGF1dGhvcj5QaWdnb3Qs
IEcuPC9hdXRob3I+PGF1dGhvcj5IYXJkZXIsIE0uSy48L2F1dGhvcj48L2F1dGhvcnM+PC9jb250
cmlidXRvcnM+PHRpdGxlcz48dGl0bGU+RmllbGQgdHJpYWxzIG9mIGEgbm92ZWwgdG9vbGtpdCBm
b3IgZXZhbHVhdGluZyDigJhpbnRhbmdpYmxl4oCZIHZhbHVlcy1yZWxhdGVkIGRpbWVuc2lvbnMg
b2YgcHJvamVjdHM8L3RpdGxlPjxzZWNvbmRhcnktdGl0bGU+RXZhbHVhdGlvbiBhbmQgUHJvZ3Jh
bSBQbGFubmluZzwvc2Vjb25kYXJ5LXRpdGxlPjwvdGl0bGVzPjxwZXJpb2RpY2FsPjxmdWxsLXRp
dGxlPkV2YWx1YXRpb24gYW5kIFByb2dyYW0gUGxhbm5pbmc8L2Z1bGwtdGl0bGU+PC9wZXJpb2Rp
Y2FsPjxwYWdlcz4xLTE0PC9wYWdlcz48dm9sdW1lPjM2PC92b2x1bWU+PG51bWJlcj4xPC9udW1i
ZXI+PGRhdGVzPjx5ZWFyPjIwMTM8L3llYXI+PC9kYXRlcz48dXJscz48L3VybHM+PGVsZWN0cm9u
aWMtcmVzb3VyY2UtbnVtPjxzdHlsZSBmYWNlPSJub3JtYWwiIGZvbnQ9ImRlZmF1bHQiIHNpemU9
IjYiPmh0dHA6Ly9keC5kb2kub3JnLzEwLjEwMTYvai5ldmFscHJvZ3BsYW4uMjAxMi4wNC4wMDUg
PC9zdHlsZT48L2VsZWN0cm9uaWMtcmVzb3VyY2UtbnVtPjwvcmVjb3JkPjwvQ2l0ZT48Q2l0ZT48
QXV0aG9yPlBvZGdlcjwvQXV0aG9yPjxZZWFyPjIwMTM8L1llYXI+PFJlY051bT43OTg8L1JlY051
bT48cmVjb3JkPjxyZWMtbnVtYmVyPjc5ODwvcmVjLW51bWJlcj48Zm9yZWlnbi1rZXlzPjxrZXkg
YXBwPSJFTiIgZGItaWQ9IjA1ZmZ3YXY5c2V3MjByZWV6ZDZweHhlb3I1MGUyMHBlNTlhciI+Nzk4
PC9rZXk+PC9mb3JlaWduLWtleXM+PHJlZi10eXBlIG5hbWU9IkpvdXJuYWwgQXJ0aWNsZSI+MTc8
L3JlZi10eXBlPjxjb250cmlidXRvcnM+PGF1dGhvcnM+PGF1dGhvcj5Qb2RnZXIsIEQuPC9hdXRo
b3I+PGF1dGhvcj5WZWxhc2NvLCBJLjwvYXV0aG9yPjxhdXRob3I+QW1lemN1YSBMdW5hLCBDLjwv
YXV0aG9yPjxhdXRob3I+QnVyZm9yZCwgRy48L2F1dGhvcj48YXV0aG9yPkhhcmRlciwgTS5LLjwv
YXV0aG9yPjwvYXV0aG9ycz48L2NvbnRyaWJ1dG9ycz48dGl0bGVzPjx0aXRsZT5DYW4gdmFsdWVz
IGJlIG1lYXN1cmVkPyAgU2lnbmlmaWNhbnQgY29udHJpYnV0aW9ucyBmcm9tIGEgc21hbGwgY2l2
aWwgc29jaWV0eSBvcmdhbmlzYXRpb24gdGhyb3VnaCBhY3Rpb24gcmVzZWFyY2ggZXZhbHVhdGlv
bjwvdGl0bGU+PHNlY29uZGFyeS10aXRsZT5BY3Rpb24gUmVzZWFyY2g8L3NlY29uZGFyeS10aXRs
ZT48L3RpdGxlcz48cGVyaW9kaWNhbD48ZnVsbC10aXRsZT5BY3Rpb24gUmVzZWFyY2g8L2Z1bGwt
dGl0bGU+PC9wZXJpb2RpY2FsPjxwYWdlcz44LTMwPC9wYWdlcz48dm9sdW1lPjExPC92b2x1bWU+
PG51bWJlcj4xPC9udW1iZXI+PGRhdGVzPjx5ZWFyPjIwMTM8L3llYXI+PC9kYXRlcz48dXJscz48
L3VybHM+PC9yZWNvcmQ+PC9DaXRlPjxDaXRlPjxBdXRob3I+QnVyZm9yZDwvQXV0aG9yPjxZZWFy
PjIwMTM8L1llYXI+PFJlY051bT4xMDY5PC9SZWNOdW0+PHJlY29yZD48cmVjLW51bWJlcj4xMDY5
PC9yZWMtbnVtYmVyPjxmb3JlaWduLWtleXM+PGtleSBhcHA9IkVOIiBkYi1pZD0iMDVmZndhdjlz
ZXcyMHJlZXpkNnB4eGVvcjUwZTIwcGU1OWFyIj4xMDY5PC9rZXk+PC9mb3JlaWduLWtleXM+PHJl
Zi10eXBlIG5hbWU9IkpvdXJuYWwgQXJ0aWNsZSI+MTc8L3JlZi10eXBlPjxjb250cmlidXRvcnM+
PGF1dGhvcnM+PGF1dGhvcj5CdXJmb3JkLCBHLjwvYXV0aG9yPjxhdXRob3I+SG9vdmVyLCBFLjwv
YXV0aG9yPjxhdXRob3I+VmVsYXNjbywgSS48L2F1dGhvcj48YXV0aG9yPkphbm91c2tvdmEsIFMu
PC9hdXRob3I+PGF1dGhvcj5KaW1lbmV6LCBBLjwvYXV0aG9yPjxhdXRob3I+UGlnZ290LCBHLjwv
YXV0aG9yPjxhdXRob3I+UG9kZ2VyLCBELjwvYXV0aG9yPjxhdXRob3I+SGFyZGVyLCBNLksuPC9h
dXRob3I+PC9hdXRob3JzPjwvY29udHJpYnV0b3JzPjx0aXRsZXM+PHRpdGxlPkJyaW5naW5nIHRo
ZSAmYXBvczttaXNzaW5nIHBpbGxhciZhcG9zOyBpbnRvIFN1c3RhaW5hYmxlIERldmVsb3BtZW50
IEdvYWxzOiB0b3dhcmRzIGludGVyc3ViamVjdGl2ZSB2YWx1ZXMtYmFzZWQgaW5kaWNhdG9yczwv
dGl0bGU+PHNlY29uZGFyeS10aXRsZT5TdXN0YWluYWJpbGl0eTwvc2Vjb25kYXJ5LXRpdGxlPjwv
dGl0bGVzPjxwZXJpb2RpY2FsPjxmdWxsLXRpdGxlPlN1c3RhaW5hYmlsaXR5PC9mdWxsLXRpdGxl
PjwvcGVyaW9kaWNhbD48cGFnZXM+MzAzNS0zMDU5PC9wYWdlcz48dm9sdW1lPjU8L3ZvbHVtZT48
ZGF0ZXM+PHllYXI+MjAxMzwveWVhcj48L2RhdGVzPjx1cmxzPjwvdXJscz48L3JlY29yZD48L0Np
dGU+PENpdGU+PEF1dGhvcj5CdXJmb3JkPC9BdXRob3I+PFllYXI+aW4gcHJlc3M8L1llYXI+PFJl
Y051bT4xMjgwPC9SZWNOdW0+PHJlY29yZD48cmVjLW51bWJlcj4xMjgwPC9yZWMtbnVtYmVyPjxm
b3JlaWduLWtleXM+PGtleSBhcHA9IkVOIiBkYi1pZD0iMDVmZndhdjlzZXcyMHJlZXpkNnB4eGVv
cjUwZTIwcGU1OWFyIj4xMjgwPC9rZXk+PC9mb3JlaWduLWtleXM+PHJlZi10eXBlIG5hbWU9IkNv
bmZlcmVuY2UgUHJvY2VlZGluZ3MiPjEwPC9yZWYtdHlwZT48Y29udHJpYnV0b3JzPjxhdXRob3Jz
PjxhdXRob3I+QnVyZm9yZCwgRy48L2F1dGhvcj48YXV0aG9yPkhvb3ZlciwgRS48L2F1dGhvcj48
YXV0aG9yPkphcnZpcywgRC48L2F1dGhvcj48YXV0aG9yPkhhcmRlciwgTS5LLjwvYXV0aG9yPjwv
YXV0aG9ycz48L2NvbnRyaWJ1dG9ycz48dGl0bGVzPjx0aXRsZT5Bc3Nlc3NpbmcgZ3JvdXAgbGVh
cm5pbmcgcHJvY2Vzc2VzOiByZWZsZWN0aW9ucyBvbiB1c2luZyB2YWx1ZXMtYmFzZWQgaW5kaWNh
dG9ycyBhcyBhc3Nlc3NtZW50IGNyaXRlcmlhIHdpdGggZmluYWwteWVhciB1bmRlcmdyYWR1YXRl
cyA8L3RpdGxlPjxzZWNvbmRhcnktdGl0bGU+RXZvbHZpbmcgRXhwZXJpZW5jZXM6IFByb2NlZWRp
bmdzIG9mIHRoZSBVbml2ZXJzaXR5IG9mIEJyaWdodG9uIExlYXJuaW5nIGFuZCBUZWFjaGluZyBD
b25mZXJlbmNlIDIwMTM8L3NlY29uZGFyeS10aXRsZT48L3RpdGxlcz48ZGF0ZXM+PHllYXI+aW4g
cHJlc3M8L3llYXI+PC9kYXRlcz48cHViLWxvY2F0aW9uPkZhbG1lciwgVUs8L3B1Yi1sb2NhdGlv
bj48cHVibGlzaGVyPlVuaXZlcnNpdHkgb2YgQnJpZ2h0b248L3B1Ymxpc2hlcj48dXJscz48L3Vy
bHM+PC9yZWNvcmQ+PC9DaXRlPjxDaXRlPjxBdXRob3I+RVNEaW5kczwvQXV0aG9yPjxZZWFyPjIw
MTE8L1llYXI+PFJlY051bT4xMDcwPC9SZWNOdW0+PHJlY29yZD48cmVjLW51bWJlcj4xMDcwPC9y
ZWMtbnVtYmVyPjxmb3JlaWduLWtleXM+PGtleSBhcHA9IkVOIiBkYi1pZD0iMDVmZndhdjlzZXcy
MHJlZXpkNnB4eGVvcjUwZTIwcGU1OWFyIj4xMDcwPC9rZXk+PC9mb3JlaWduLWtleXM+PHJlZi10
eXBlIG5hbWU9IlJlcG9ydCI+Mjc8L3JlZi10eXBlPjxjb250cmlidXRvcnM+PGF1dGhvcnM+PGF1
dGhvcj5FU0RpbmRzLDwvYXV0aG9yPjwvYXV0aG9ycz48L2NvbnRyaWJ1dG9ycz48dGl0bGVzPjx0
aXRsZT5FU0RpbmRzOiBUaGUgZGV2ZWxvcG1lbnQgb2YgdmFsdWVzLWJhc2VkIGluZGljYXRvcnMg
YW5kIGFzc2Vzc21lbnQgdG9vbHMgZm9yIGNpdmlsIHNvY2lldHkgb3JnYW5pemF0aW9ucyBwcm9t
b3RpbmcgZWR1Y2F0aW9uIGZvciBzdXN0YWluYWJsZSBkZXZlbG9wbWVudC4gRGVsaXZlcmFibGUg
MTc6IGZpbmFsIHByb2plY3QgcmVwb3J0IHRvIEV1cm9wZWFuIENvbW1pc3Npb24gU2V2ZW50aCBG
cmFtZXdvcmsgUHJvZ3JhbW1lIChGUDcvMjAwNy0yMDEzKTogd3d3LmVzZGluZHMuZXU8L3RpdGxl
PjwvdGl0bGVzPjxkYXRlcz48eWVhcj4yMDExPC95ZWFyPjwvZGF0ZXM+PHB1Yi1sb2NhdGlvbj5C
cmlnaHRvbiA8L3B1Yi1sb2NhdGlvbj48cHVibGlzaGVyPkVTRGluZHMgUHJvamVjdCBDb25zb3Ry
aXVtIGxlZCBieSBVbml2ZXJzaXR5IG9mIEJyaWdodG9uPC9wdWJsaXNoZXI+PHVybHM+PC91cmxz
PjwvcmVjb3JkPjwvQ2l0ZT48L0VuZE5vdGU+
</w:fldData>
        </w:fldChar>
      </w:r>
      <w:r w:rsidR="00FD6957">
        <w:instrText xml:space="preserve"> ADDIN EN.CITE.DATA </w:instrText>
      </w:r>
      <w:r w:rsidR="00FD6957">
        <w:fldChar w:fldCharType="end"/>
      </w:r>
      <w:r w:rsidR="00FD6957">
        <w:fldChar w:fldCharType="separate"/>
      </w:r>
      <w:r w:rsidR="00FD6957">
        <w:rPr>
          <w:noProof/>
        </w:rPr>
        <w:t>(</w:t>
      </w:r>
      <w:hyperlink w:anchor="_ENREF_25" w:tooltip="Harder, 2014 #1240" w:history="1">
        <w:r w:rsidR="00BF26D2">
          <w:rPr>
            <w:noProof/>
          </w:rPr>
          <w:t>Harder et al. 2014b</w:t>
        </w:r>
      </w:hyperlink>
      <w:r w:rsidR="00FD6957">
        <w:rPr>
          <w:noProof/>
        </w:rPr>
        <w:t xml:space="preserve">; </w:t>
      </w:r>
      <w:hyperlink w:anchor="_ENREF_11" w:tooltip="Burford, 2012 #486" w:history="1">
        <w:r w:rsidR="00BF26D2">
          <w:rPr>
            <w:noProof/>
          </w:rPr>
          <w:t>Burford et al. 2012</w:t>
        </w:r>
      </w:hyperlink>
      <w:r w:rsidR="00FD6957">
        <w:rPr>
          <w:noProof/>
        </w:rPr>
        <w:t xml:space="preserve">; </w:t>
      </w:r>
      <w:hyperlink w:anchor="_ENREF_12" w:tooltip="Burford, 2013 #487" w:history="1">
        <w:r w:rsidR="00BF26D2">
          <w:rPr>
            <w:noProof/>
          </w:rPr>
          <w:t>Burford et al. 2013b</w:t>
        </w:r>
      </w:hyperlink>
      <w:r w:rsidR="00FD6957">
        <w:rPr>
          <w:noProof/>
        </w:rPr>
        <w:t xml:space="preserve">; </w:t>
      </w:r>
      <w:hyperlink w:anchor="_ENREF_42" w:tooltip="Podger, 2013 #798" w:history="1">
        <w:r w:rsidR="00BF26D2">
          <w:rPr>
            <w:noProof/>
          </w:rPr>
          <w:t>Podger et al. 2013</w:t>
        </w:r>
      </w:hyperlink>
      <w:r w:rsidR="00FD6957">
        <w:rPr>
          <w:noProof/>
        </w:rPr>
        <w:t xml:space="preserve">; </w:t>
      </w:r>
      <w:hyperlink w:anchor="_ENREF_10" w:tooltip="Burford, 2013 #1069" w:history="1">
        <w:r w:rsidR="00BF26D2">
          <w:rPr>
            <w:noProof/>
          </w:rPr>
          <w:t>Burford et al. 2013a</w:t>
        </w:r>
      </w:hyperlink>
      <w:r w:rsidR="00FD6957">
        <w:rPr>
          <w:noProof/>
        </w:rPr>
        <w:t xml:space="preserve">; </w:t>
      </w:r>
      <w:hyperlink w:anchor="_ENREF_9" w:tooltip="Burford, in press #1280" w:history="1">
        <w:r w:rsidR="00BF26D2">
          <w:rPr>
            <w:noProof/>
          </w:rPr>
          <w:t>Burford et al. in press</w:t>
        </w:r>
      </w:hyperlink>
      <w:r w:rsidR="00FD6957">
        <w:rPr>
          <w:noProof/>
        </w:rPr>
        <w:t xml:space="preserve">; </w:t>
      </w:r>
      <w:hyperlink w:anchor="_ENREF_18" w:tooltip="ESDinds, 2011 #1070" w:history="1">
        <w:r w:rsidR="00BF26D2">
          <w:rPr>
            <w:noProof/>
          </w:rPr>
          <w:t>ESDinds 2011</w:t>
        </w:r>
      </w:hyperlink>
      <w:r w:rsidR="00FD6957">
        <w:rPr>
          <w:noProof/>
        </w:rPr>
        <w:t>)</w:t>
      </w:r>
      <w:r w:rsidR="00FD6957">
        <w:fldChar w:fldCharType="end"/>
      </w:r>
      <w:r w:rsidR="00FD6957">
        <w:t xml:space="preserve">.  </w:t>
      </w:r>
      <w:r w:rsidRPr="00F105AD">
        <w:t xml:space="preserve">Reports produced by researchers and CSO staff participating in these trials suggested that the </w:t>
      </w:r>
      <w:r w:rsidR="00936BF8">
        <w:t>WeValue</w:t>
      </w:r>
      <w:r w:rsidRPr="00F105AD">
        <w:t xml:space="preserve"> toolkit might yield other benefits, beyond the successful achievement of users’ self-selected evaluation goals.  Some of these benefits can be framed in terms of the identification of value-action gaps, design of possible behaviour change solutions or new actions to close the gaps, and/or implementation of those changes:</w:t>
      </w:r>
    </w:p>
    <w:p w14:paraId="4B54C8D7" w14:textId="77777777" w:rsidR="00FB26FE" w:rsidRPr="00F105AD" w:rsidRDefault="00FB26FE" w:rsidP="00FB26FE">
      <w:pPr>
        <w:spacing w:line="276" w:lineRule="auto"/>
      </w:pPr>
    </w:p>
    <w:p w14:paraId="0EA9BFCB" w14:textId="0A59A012" w:rsidR="00FB26FE" w:rsidRPr="00F105AD" w:rsidRDefault="00FB26FE" w:rsidP="00FB26FE">
      <w:pPr>
        <w:spacing w:line="276" w:lineRule="auto"/>
        <w:ind w:left="720"/>
      </w:pPr>
      <w:r w:rsidRPr="00F105AD">
        <w:rPr>
          <w:i/>
        </w:rPr>
        <w:t>Example 1: Post-conflict youth project in Sierra Leone:</w:t>
      </w:r>
      <w:r w:rsidRPr="00F105AD">
        <w:t xml:space="preserve"> “Team members organised in groups of 3–4 were asked to enact through role-play, and then to discuss, examples of discrimination and good treatment (non-discrimination) respectively in the wider communities and in their teams. They were also asked to enact ways in which the situations of dis</w:t>
      </w:r>
      <w:r w:rsidRPr="00F105AD">
        <w:lastRenderedPageBreak/>
        <w:t xml:space="preserve">crimination might be changed, and to discuss opportunities and barriers to behaviour change.” </w:t>
      </w:r>
      <w:r w:rsidR="00FD6957">
        <w:fldChar w:fldCharType="begin"/>
      </w:r>
      <w:r w:rsidR="00FD6957">
        <w:instrText xml:space="preserve"> ADDIN EN.CITE &lt;EndNote&gt;&lt;Cite&gt;&lt;Author&gt;Burford&lt;/Author&gt;&lt;Year&gt;2013&lt;/Year&gt;&lt;RecNum&gt;487&lt;/RecNum&gt;&lt;Suffix&gt;`, p. 7&lt;/Suffix&gt;&lt;DisplayText&gt;(Burford et al. 2013b, p. 7)&lt;/DisplayText&gt;&lt;record&gt;&lt;rec-number&gt;487&lt;/rec-number&gt;&lt;foreign-keys&gt;&lt;key app="EN" db-id="05ffwav9sew20reezd6pxxeor50e20pe59ar"&gt;487&lt;/key&gt;&lt;/foreign-keys&gt;&lt;ref-type name="Journal Article"&gt;17&lt;/ref-type&gt;&lt;contributors&gt;&lt;authors&gt;&lt;author&gt;Burford, G.&lt;/author&gt;&lt;author&gt;Velasco, I.&lt;/author&gt;&lt;author&gt;Janouskova, S.&lt;/author&gt;&lt;author&gt;Zahradnik, M.&lt;/author&gt;&lt;author&gt;Hak, T.&lt;/author&gt;&lt;author&gt;Podger, D.&lt;/author&gt;&lt;author&gt;Piggot, G.&lt;/author&gt;&lt;author&gt;Harder, M.K.&lt;/author&gt;&lt;/authors&gt;&lt;/contributors&gt;&lt;titles&gt;&lt;title&gt;Field trials of a novel toolkit for evaluating ‘intangible’ values-related dimensions of projects&lt;/title&gt;&lt;secondary-title&gt;Evaluation and Program Planning&lt;/secondary-title&gt;&lt;/titles&gt;&lt;periodical&gt;&lt;full-title&gt;Evaluation and Program Planning&lt;/full-title&gt;&lt;/periodical&gt;&lt;pages&gt;1-14&lt;/pages&gt;&lt;volume&gt;36&lt;/volume&gt;&lt;number&gt;1&lt;/number&gt;&lt;dates&gt;&lt;year&gt;2013&lt;/year&gt;&lt;/dates&gt;&lt;urls&gt;&lt;/urls&gt;&lt;electronic-resource-num&gt;&lt;style face="normal" font="default" size="6"&gt;http://dx.doi.org/10.1016/j.evalprogplan.2012.04.005 &lt;/style&gt;&lt;/electronic-resource-num&gt;&lt;/record&gt;&lt;/Cite&gt;&lt;/EndNote&gt;</w:instrText>
      </w:r>
      <w:r w:rsidR="00FD6957">
        <w:fldChar w:fldCharType="separate"/>
      </w:r>
      <w:r w:rsidR="00FD6957">
        <w:rPr>
          <w:noProof/>
        </w:rPr>
        <w:t>(</w:t>
      </w:r>
      <w:hyperlink w:anchor="_ENREF_12" w:tooltip="Burford, 2013 #487" w:history="1">
        <w:r w:rsidR="00BF26D2">
          <w:rPr>
            <w:noProof/>
          </w:rPr>
          <w:t>Burford et al. 2013b, p. 7</w:t>
        </w:r>
      </w:hyperlink>
      <w:r w:rsidR="00FD6957">
        <w:rPr>
          <w:noProof/>
        </w:rPr>
        <w:t>)</w:t>
      </w:r>
      <w:r w:rsidR="00FD6957">
        <w:fldChar w:fldCharType="end"/>
      </w:r>
    </w:p>
    <w:p w14:paraId="212F8080" w14:textId="77777777" w:rsidR="00FB26FE" w:rsidRPr="00F105AD" w:rsidRDefault="00FB26FE" w:rsidP="00FB26FE">
      <w:pPr>
        <w:spacing w:line="276" w:lineRule="auto"/>
        <w:ind w:left="720"/>
      </w:pPr>
    </w:p>
    <w:p w14:paraId="3661795B" w14:textId="3E4E2C8F" w:rsidR="00FB26FE" w:rsidRPr="00F105AD" w:rsidRDefault="00FB26FE" w:rsidP="00FB26FE">
      <w:pPr>
        <w:spacing w:line="276" w:lineRule="auto"/>
        <w:ind w:left="720"/>
      </w:pPr>
      <w:r w:rsidRPr="00F105AD">
        <w:rPr>
          <w:i/>
        </w:rPr>
        <w:t>Example 2: Cross-faculty environmental action programme in a Mexican university:</w:t>
      </w:r>
      <w:r w:rsidRPr="00F105AD">
        <w:t xml:space="preserve"> “The content of peer education workshops has moved away from a primary focus on concrete behaviours, such as recycling waste, to a holistic values-centred approach that is anticipated to generate the desired behaviours in a more deep-seated and sustained way.” </w:t>
      </w:r>
      <w:r w:rsidR="00FD6957">
        <w:fldChar w:fldCharType="begin"/>
      </w:r>
      <w:r w:rsidR="00FD6957">
        <w:instrText xml:space="preserve"> ADDIN EN.CITE &lt;EndNote&gt;&lt;Cite&gt;&lt;Author&gt;Burford&lt;/Author&gt;&lt;Year&gt;2013&lt;/Year&gt;&lt;RecNum&gt;487&lt;/RecNum&gt;&lt;Suffix&gt;`, p. 11&lt;/Suffix&gt;&lt;DisplayText&gt;(Burford et al. 2013b, p. 11)&lt;/DisplayText&gt;&lt;record&gt;&lt;rec-number&gt;487&lt;/rec-number&gt;&lt;foreign-keys&gt;&lt;key app="EN" db-id="05ffwav9sew20reezd6pxxeor50e20pe59ar"&gt;487&lt;/key&gt;&lt;/foreign-keys&gt;&lt;ref-type name="Journal Article"&gt;17&lt;/ref-type&gt;&lt;contributors&gt;&lt;authors&gt;&lt;author&gt;Burford, G.&lt;/author&gt;&lt;author&gt;Velasco, I.&lt;/author&gt;&lt;author&gt;Janouskova, S.&lt;/author&gt;&lt;author&gt;Zahradnik, M.&lt;/author&gt;&lt;author&gt;Hak, T.&lt;/author&gt;&lt;author&gt;Podger, D.&lt;/author&gt;&lt;author&gt;Piggot, G.&lt;/author&gt;&lt;author&gt;Harder, M.K.&lt;/author&gt;&lt;/authors&gt;&lt;/contributors&gt;&lt;titles&gt;&lt;title&gt;Field trials of a novel toolkit for evaluating ‘intangible’ values-related dimensions of projects&lt;/title&gt;&lt;secondary-title&gt;Evaluation and Program Planning&lt;/secondary-title&gt;&lt;/titles&gt;&lt;periodical&gt;&lt;full-title&gt;Evaluation and Program Planning&lt;/full-title&gt;&lt;/periodical&gt;&lt;pages&gt;1-14&lt;/pages&gt;&lt;volume&gt;36&lt;/volume&gt;&lt;number&gt;1&lt;/number&gt;&lt;dates&gt;&lt;year&gt;2013&lt;/year&gt;&lt;/dates&gt;&lt;urls&gt;&lt;/urls&gt;&lt;electronic-resource-num&gt;&lt;style face="normal" font="default" size="6"&gt;http://dx.doi.org/10.1016/j.evalprogplan.2012.04.005 &lt;/style&gt;&lt;/electronic-resource-num&gt;&lt;/record&gt;&lt;/Cite&gt;&lt;/EndNote&gt;</w:instrText>
      </w:r>
      <w:r w:rsidR="00FD6957">
        <w:fldChar w:fldCharType="separate"/>
      </w:r>
      <w:r w:rsidR="00FD6957">
        <w:rPr>
          <w:noProof/>
        </w:rPr>
        <w:t>(</w:t>
      </w:r>
      <w:hyperlink w:anchor="_ENREF_12" w:tooltip="Burford, 2013 #487" w:history="1">
        <w:r w:rsidR="00BF26D2">
          <w:rPr>
            <w:noProof/>
          </w:rPr>
          <w:t>Burford et al. 2013b, p. 11</w:t>
        </w:r>
      </w:hyperlink>
      <w:r w:rsidR="00FD6957">
        <w:rPr>
          <w:noProof/>
        </w:rPr>
        <w:t>)</w:t>
      </w:r>
      <w:r w:rsidR="00FD6957">
        <w:fldChar w:fldCharType="end"/>
      </w:r>
    </w:p>
    <w:p w14:paraId="54795D24" w14:textId="77777777" w:rsidR="00FB26FE" w:rsidRPr="00F105AD" w:rsidRDefault="00FB26FE" w:rsidP="00FB26FE">
      <w:pPr>
        <w:spacing w:line="276" w:lineRule="auto"/>
        <w:ind w:left="720"/>
      </w:pPr>
    </w:p>
    <w:p w14:paraId="4EF71A0D" w14:textId="0BAED340" w:rsidR="00FB26FE" w:rsidRPr="00F105AD" w:rsidRDefault="00FB26FE" w:rsidP="00FB26FE">
      <w:pPr>
        <w:spacing w:line="276" w:lineRule="auto"/>
        <w:ind w:left="720"/>
      </w:pPr>
      <w:r w:rsidRPr="00F105AD">
        <w:rPr>
          <w:i/>
        </w:rPr>
        <w:t>Example 3: Small civil society organisation in Germany, using theatre-based methods to teach young people about conflict resolution:</w:t>
      </w:r>
      <w:r w:rsidRPr="00F105AD">
        <w:t xml:space="preserve"> “[</w:t>
      </w:r>
      <w:r w:rsidR="00936BF8">
        <w:t>WeValue</w:t>
      </w:r>
      <w:r w:rsidRPr="00F105AD">
        <w:t xml:space="preserve">] brought values consciousness to the forefront of PT’s activities, and strengthened its identity as a values-based organisation... Both the orientation programme for new volunteers, and the way in which the goals of PT’s work are communicated to new schools, have been restructured to centre around values.”  </w:t>
      </w:r>
      <w:r w:rsidR="00FD6957">
        <w:fldChar w:fldCharType="begin"/>
      </w:r>
      <w:r w:rsidR="00FD6957">
        <w:instrText xml:space="preserve"> ADDIN EN.CITE &lt;EndNote&gt;&lt;Cite&gt;&lt;Author&gt;Burford&lt;/Author&gt;&lt;Year&gt;2013&lt;/Year&gt;&lt;RecNum&gt;487&lt;/RecNum&gt;&lt;Suffix&gt;`, p. 11&lt;/Suffix&gt;&lt;DisplayText&gt;(Burford et al. 2013b, p. 11)&lt;/DisplayText&gt;&lt;record&gt;&lt;rec-number&gt;487&lt;/rec-number&gt;&lt;foreign-keys&gt;&lt;key app="EN" db-id="05ffwav9sew20reezd6pxxeor50e20pe59ar"&gt;487&lt;/key&gt;&lt;/foreign-keys&gt;&lt;ref-type name="Journal Article"&gt;17&lt;/ref-type&gt;&lt;contributors&gt;&lt;authors&gt;&lt;author&gt;Burford, G.&lt;/author&gt;&lt;author&gt;Velasco, I.&lt;/author&gt;&lt;author&gt;Janouskova, S.&lt;/author&gt;&lt;author&gt;Zahradnik, M.&lt;/author&gt;&lt;author&gt;Hak, T.&lt;/author&gt;&lt;author&gt;Podger, D.&lt;/author&gt;&lt;author&gt;Piggot, G.&lt;/author&gt;&lt;author&gt;Harder, M.K.&lt;/author&gt;&lt;/authors&gt;&lt;/contributors&gt;&lt;titles&gt;&lt;title&gt;Field trials of a novel toolkit for evaluating ‘intangible’ values-related dimensions of projects&lt;/title&gt;&lt;secondary-title&gt;Evaluation and Program Planning&lt;/secondary-title&gt;&lt;/titles&gt;&lt;periodical&gt;&lt;full-title&gt;Evaluation and Program Planning&lt;/full-title&gt;&lt;/periodical&gt;&lt;pages&gt;1-14&lt;/pages&gt;&lt;volume&gt;36&lt;/volume&gt;&lt;number&gt;1&lt;/number&gt;&lt;dates&gt;&lt;year&gt;2013&lt;/year&gt;&lt;/dates&gt;&lt;urls&gt;&lt;/urls&gt;&lt;electronic-resource-num&gt;&lt;style face="normal" font="default" size="6"&gt;http://dx.doi.org/10.1016/j.evalprogplan.2012.04.005 &lt;/style&gt;&lt;/electronic-resource-num&gt;&lt;/record&gt;&lt;/Cite&gt;&lt;/EndNote&gt;</w:instrText>
      </w:r>
      <w:r w:rsidR="00FD6957">
        <w:fldChar w:fldCharType="separate"/>
      </w:r>
      <w:r w:rsidR="00FD6957">
        <w:rPr>
          <w:noProof/>
        </w:rPr>
        <w:t>(</w:t>
      </w:r>
      <w:hyperlink w:anchor="_ENREF_12" w:tooltip="Burford, 2013 #487" w:history="1">
        <w:r w:rsidR="00BF26D2">
          <w:rPr>
            <w:noProof/>
          </w:rPr>
          <w:t>Burford et al. 2013b, p. 11</w:t>
        </w:r>
      </w:hyperlink>
      <w:r w:rsidR="00FD6957">
        <w:rPr>
          <w:noProof/>
        </w:rPr>
        <w:t>)</w:t>
      </w:r>
      <w:r w:rsidR="00FD6957">
        <w:fldChar w:fldCharType="end"/>
      </w:r>
    </w:p>
    <w:p w14:paraId="78AF34BE" w14:textId="77777777" w:rsidR="00FB26FE" w:rsidRPr="00F105AD" w:rsidRDefault="00FB26FE" w:rsidP="00FB26FE">
      <w:pPr>
        <w:spacing w:line="276" w:lineRule="auto"/>
        <w:ind w:left="720"/>
        <w:rPr>
          <w:i/>
        </w:rPr>
      </w:pPr>
    </w:p>
    <w:p w14:paraId="74875CEC" w14:textId="7517FF5B" w:rsidR="00FB26FE" w:rsidRPr="00F105AD" w:rsidRDefault="00FB26FE" w:rsidP="00FB26FE">
      <w:pPr>
        <w:spacing w:line="276" w:lineRule="auto"/>
        <w:ind w:left="720"/>
        <w:rPr>
          <w:u w:val="single"/>
        </w:rPr>
      </w:pPr>
      <w:r w:rsidRPr="00F105AD">
        <w:rPr>
          <w:i/>
        </w:rPr>
        <w:t xml:space="preserve">Example 4: Mexican youth group promoting reforestation and arts-based activities: </w:t>
      </w:r>
      <w:r w:rsidRPr="00F105AD">
        <w:t xml:space="preserve">“The process helped them to identify values in action. Based on what values, they take what decisions? For example, one youth, ‘Carlos’, was a good example of ‘before and after’. He is mid-way through the age range and beginning to participate a lot more.  He used to be very unfocused, but after the process and specifically through the exercise, it allowed him to identify where he was. Now he participates, relates more, has more leadership.”  </w:t>
      </w:r>
      <w:r w:rsidR="00FD6957">
        <w:fldChar w:fldCharType="begin"/>
      </w:r>
      <w:r w:rsidR="00FD6957">
        <w:instrText xml:space="preserve"> ADDIN EN.CITE &lt;EndNote&gt;&lt;Cite&gt;&lt;Author&gt;Podger&lt;/Author&gt;&lt;Year&gt;2013&lt;/Year&gt;&lt;RecNum&gt;798&lt;/RecNum&gt;&lt;Suffix&gt;`, p. 24&lt;/Suffix&gt;&lt;DisplayText&gt;(Podger et al. 2013, p. 24)&lt;/DisplayText&gt;&lt;record&gt;&lt;rec-number&gt;798&lt;/rec-number&gt;&lt;foreign-keys&gt;&lt;key app="EN" db-id="05ffwav9sew20reezd6pxxeor50e20pe59ar"&gt;798&lt;/key&gt;&lt;/foreign-keys&gt;&lt;ref-type name="Journal Article"&gt;17&lt;/ref-type&gt;&lt;contributors&gt;&lt;authors&gt;&lt;author&gt;Podger, D.&lt;/author&gt;&lt;author&gt;Velasco, I.&lt;/author&gt;&lt;author&gt;Amezcua Luna, C.&lt;/author&gt;&lt;author&gt;Burford, G.&lt;/author&gt;&lt;author&gt;Harder, M.K.&lt;/author&gt;&lt;/authors&gt;&lt;/contributors&gt;&lt;titles&gt;&lt;title&gt;Can values be measured?  Significant contributions from a small civil society organisation through action research evaluation&lt;/title&gt;&lt;secondary-title&gt;Action Research&lt;/secondary-title&gt;&lt;/titles&gt;&lt;periodical&gt;&lt;full-title&gt;Action Research&lt;/full-title&gt;&lt;/periodical&gt;&lt;pages&gt;8-30&lt;/pages&gt;&lt;volume&gt;11&lt;/volume&gt;&lt;number&gt;1&lt;/number&gt;&lt;dates&gt;&lt;year&gt;2013&lt;/year&gt;&lt;/dates&gt;&lt;urls&gt;&lt;/urls&gt;&lt;/record&gt;&lt;/Cite&gt;&lt;/EndNote&gt;</w:instrText>
      </w:r>
      <w:r w:rsidR="00FD6957">
        <w:fldChar w:fldCharType="separate"/>
      </w:r>
      <w:r w:rsidR="00FD6957">
        <w:rPr>
          <w:noProof/>
        </w:rPr>
        <w:t>(</w:t>
      </w:r>
      <w:hyperlink w:anchor="_ENREF_42" w:tooltip="Podger, 2013 #798" w:history="1">
        <w:r w:rsidR="00BF26D2">
          <w:rPr>
            <w:noProof/>
          </w:rPr>
          <w:t>Podger et al. 2013, p. 24</w:t>
        </w:r>
      </w:hyperlink>
      <w:r w:rsidR="00FD6957">
        <w:rPr>
          <w:noProof/>
        </w:rPr>
        <w:t>)</w:t>
      </w:r>
      <w:r w:rsidR="00FD6957">
        <w:fldChar w:fldCharType="end"/>
      </w:r>
      <w:r w:rsidRPr="00F105AD">
        <w:t xml:space="preserve"> </w:t>
      </w:r>
    </w:p>
    <w:p w14:paraId="0804CC57" w14:textId="77777777" w:rsidR="00FB26FE" w:rsidRPr="00F105AD" w:rsidRDefault="00FB26FE" w:rsidP="00FB26FE">
      <w:pPr>
        <w:spacing w:line="276" w:lineRule="auto"/>
        <w:rPr>
          <w:i/>
        </w:rPr>
      </w:pPr>
    </w:p>
    <w:p w14:paraId="3B1FC9CC" w14:textId="6A52E208" w:rsidR="00FB26FE" w:rsidRPr="00F105AD" w:rsidRDefault="00FB26FE" w:rsidP="00FB26FE">
      <w:pPr>
        <w:spacing w:line="276" w:lineRule="auto"/>
      </w:pPr>
      <w:r w:rsidRPr="00F105AD">
        <w:lastRenderedPageBreak/>
        <w:t xml:space="preserve">In each case, value-action gaps were identified through individual or collective acknowledgement that a values-related ‘ideal’ situation (as defined by one or more proto-indicators from the </w:t>
      </w:r>
      <w:r w:rsidR="00936BF8">
        <w:t>ESDinds</w:t>
      </w:r>
      <w:r w:rsidRPr="00F105AD">
        <w:t xml:space="preserve"> Project reference list), was not sufficiently represented within the respective organisation or project.  Activities such as role-play and focus groups, designed as methods of collecting evaluative data, created safe spaces in which these gaps could be discussed openly and possible solutions explored.  While in example 1 it is unclear whether this proceeded beyond the discussion and enactment stage, the other case studies provide evidence of observable organizational responses (in the form of the redesign of training activities, communication strategies and resource materials: examples 2 and 3) as well as individual responses (in the form of spontaneous behaviour change: example 4).        </w:t>
      </w:r>
    </w:p>
    <w:p w14:paraId="4D8D66AF" w14:textId="77777777" w:rsidR="00FB26FE" w:rsidRPr="00F105AD" w:rsidRDefault="00FB26FE" w:rsidP="00FB26FE">
      <w:pPr>
        <w:pStyle w:val="ListParagraph"/>
        <w:spacing w:line="276" w:lineRule="auto"/>
        <w:ind w:left="0"/>
      </w:pPr>
    </w:p>
    <w:p w14:paraId="44A91DAB" w14:textId="77777777" w:rsidR="00FB26FE" w:rsidRPr="00F105AD" w:rsidRDefault="00FB26FE" w:rsidP="00FB26FE">
      <w:pPr>
        <w:pStyle w:val="Heading1"/>
      </w:pPr>
      <w:r w:rsidRPr="00F105AD">
        <w:t>1.4. Closing value-action gaps in schools?      Towards a usable toolkit</w:t>
      </w:r>
    </w:p>
    <w:p w14:paraId="26E3F7A6" w14:textId="77777777" w:rsidR="00FB26FE" w:rsidRPr="00F105AD" w:rsidRDefault="00FB26FE" w:rsidP="00FB26FE">
      <w:pPr>
        <w:pStyle w:val="ListParagraph"/>
        <w:spacing w:line="276" w:lineRule="auto"/>
        <w:ind w:left="0"/>
      </w:pPr>
    </w:p>
    <w:p w14:paraId="12A05C92" w14:textId="63B4703E" w:rsidR="00FB26FE" w:rsidRPr="00F105AD" w:rsidRDefault="00FB26FE" w:rsidP="00FB26FE">
      <w:pPr>
        <w:pStyle w:val="ListParagraph"/>
        <w:spacing w:line="276" w:lineRule="auto"/>
        <w:ind w:left="0"/>
      </w:pPr>
      <w:r w:rsidRPr="00F105AD">
        <w:t xml:space="preserve">Taking the above insights as its starting point, a workgroup supported by the PERL project set out to design a modified version of the </w:t>
      </w:r>
      <w:r w:rsidR="00936BF8">
        <w:t>WeValue</w:t>
      </w:r>
      <w:r w:rsidRPr="00F105AD">
        <w:t xml:space="preserve"> toolkit that might contribute to the identification and closure of value-action gaps within a secondary school context.   This was based on the understanding that, as stated in the 2012 PERL work</w:t>
      </w:r>
      <w:r w:rsidR="00F105AD">
        <w:t xml:space="preserve"> </w:t>
      </w:r>
      <w:r w:rsidRPr="00F105AD">
        <w:t>plan, “</w:t>
      </w:r>
      <w:r w:rsidR="00F105AD">
        <w:t>T</w:t>
      </w:r>
      <w:r w:rsidRPr="00F105AD">
        <w:t xml:space="preserve">hroughout the decade, most education about sustainable lifestyles has centred around explaining the dire consequences of what has been done wrong”.  Such approaches are, however, often conducive to inertia and despair:  in order to stimulate active agency and achieve real change, it is often necessary to frame EfSRL in more positive and constructive terms </w:t>
      </w:r>
      <w:r w:rsidR="00FD6957">
        <w:fldChar w:fldCharType="begin"/>
      </w:r>
      <w:r w:rsidR="00FD6957">
        <w:instrText xml:space="preserve"> ADDIN EN.CITE &lt;EndNote&gt;&lt;Cite&gt;&lt;Author&gt;Harder&lt;/Author&gt;&lt;Year&gt;2014&lt;/Year&gt;&lt;RecNum&gt;1242&lt;/RecNum&gt;&lt;DisplayText&gt;(Harder et al. 2014a)&lt;/DisplayText&gt;&lt;record&gt;&lt;rec-number&gt;1242&lt;/rec-number&gt;&lt;foreign-keys&gt;&lt;key app="EN" db-id="05ffwav9sew20reezd6pxxeor50e20pe59ar"&gt;1242&lt;/key&gt;&lt;/foreign-keys&gt;&lt;ref-type name="Conference Proceedings"&gt;10&lt;/ref-type&gt;&lt;contributors&gt;&lt;authors&gt;&lt;author&gt;Harder, M.K.&lt;/author&gt;&lt;author&gt;Burford, G.&lt;/author&gt;&lt;author&gt;Hoover, E.&lt;/author&gt;&lt;/authors&gt;&lt;/contributors&gt;&lt;titles&gt;&lt;title&gt;From &amp;apos;sustainable production&amp;apos; to &amp;apos;production as sustainability&amp;apos;: the emergence of values-focused evaluation&lt;/title&gt;&lt;secondary-title&gt;Global Research Forum on Sustainable Production and Consumption&lt;/secondary-title&gt;&lt;/titles&gt;&lt;dates&gt;&lt;year&gt;2014&lt;/year&gt;&lt;/dates&gt;&lt;pub-location&gt;Shanghai, China&lt;/pub-location&gt;&lt;publisher&gt;Fudan University, Shanghai&lt;/publisher&gt;&lt;urls&gt;&lt;/urls&gt;&lt;/record&gt;&lt;/Cite&gt;&lt;/EndNote&gt;</w:instrText>
      </w:r>
      <w:r w:rsidR="00FD6957">
        <w:fldChar w:fldCharType="separate"/>
      </w:r>
      <w:r w:rsidR="00FD6957">
        <w:rPr>
          <w:noProof/>
        </w:rPr>
        <w:t>(</w:t>
      </w:r>
      <w:hyperlink w:anchor="_ENREF_24" w:tooltip="Harder, 2014 #1242" w:history="1">
        <w:r w:rsidR="00BF26D2">
          <w:rPr>
            <w:noProof/>
          </w:rPr>
          <w:t>Harder et al. 2014a</w:t>
        </w:r>
      </w:hyperlink>
      <w:r w:rsidR="00FD6957">
        <w:rPr>
          <w:noProof/>
        </w:rPr>
        <w:t>)</w:t>
      </w:r>
      <w:r w:rsidR="00FD6957">
        <w:fldChar w:fldCharType="end"/>
      </w:r>
      <w:r w:rsidR="00FD6957">
        <w:t xml:space="preserve">. </w:t>
      </w:r>
      <w:r w:rsidRPr="00F105AD">
        <w:t xml:space="preserve"> This may be achieved by co-create visions of a desirable future, to and to “examine and identify the values base from which [these visions] should spring” (PERL 2012; see also </w:t>
      </w:r>
      <w:r w:rsidR="00FD6957">
        <w:t>Harder et al.</w:t>
      </w:r>
      <w:r w:rsidRPr="00F105AD">
        <w:t xml:space="preserve"> 2014</w:t>
      </w:r>
      <w:r w:rsidR="00FD6957">
        <w:t>a</w:t>
      </w:r>
      <w:r w:rsidRPr="00F105AD">
        <w:t>).   The de</w:t>
      </w:r>
      <w:r w:rsidRPr="00F105AD">
        <w:lastRenderedPageBreak/>
        <w:t xml:space="preserve">sign and use of a modified version of the </w:t>
      </w:r>
      <w:r w:rsidR="00936BF8">
        <w:t>WeValue</w:t>
      </w:r>
      <w:r w:rsidRPr="00F105AD">
        <w:t xml:space="preserve"> toolkit was hypothesised to contribute towards stimulating reflection on values, and their enactment in practice, among teachers in secondary schools.</w:t>
      </w:r>
    </w:p>
    <w:p w14:paraId="2D0C0889" w14:textId="77777777" w:rsidR="00FB26FE" w:rsidRPr="00F105AD" w:rsidRDefault="00FB26FE" w:rsidP="00FB26FE">
      <w:pPr>
        <w:pStyle w:val="ListParagraph"/>
        <w:spacing w:line="276" w:lineRule="auto"/>
        <w:ind w:left="0"/>
      </w:pPr>
    </w:p>
    <w:p w14:paraId="41B02BCA" w14:textId="77777777" w:rsidR="00FB26FE" w:rsidRPr="00F105AD" w:rsidRDefault="00FB26FE" w:rsidP="00FB26FE">
      <w:pPr>
        <w:pStyle w:val="Heading2"/>
      </w:pPr>
      <w:r w:rsidRPr="00F105AD">
        <w:t>1.4.1. Epistemological and methodological approach</w:t>
      </w:r>
    </w:p>
    <w:p w14:paraId="1E8CAAD1" w14:textId="77777777" w:rsidR="00FB26FE" w:rsidRPr="00F105AD" w:rsidRDefault="00FB26FE" w:rsidP="00FB26FE">
      <w:pPr>
        <w:pStyle w:val="ListParagraph"/>
        <w:spacing w:line="276" w:lineRule="auto"/>
        <w:ind w:left="0"/>
      </w:pPr>
    </w:p>
    <w:p w14:paraId="1581E3E1" w14:textId="65FCBB65" w:rsidR="00FB26FE" w:rsidRPr="00F105AD" w:rsidRDefault="00FB26FE" w:rsidP="00FB26FE">
      <w:pPr>
        <w:pStyle w:val="ListParagraph"/>
        <w:spacing w:line="276" w:lineRule="auto"/>
        <w:ind w:left="0"/>
      </w:pPr>
      <w:r w:rsidRPr="00F105AD">
        <w:t xml:space="preserve">In working towards a </w:t>
      </w:r>
      <w:r w:rsidR="00F105AD">
        <w:t xml:space="preserve">values-based </w:t>
      </w:r>
      <w:r w:rsidRPr="00F105AD">
        <w:t xml:space="preserve">toolkit </w:t>
      </w:r>
      <w:r w:rsidR="00F105AD">
        <w:t xml:space="preserve">appropriate for </w:t>
      </w:r>
      <w:r w:rsidRPr="00F105AD">
        <w:t xml:space="preserve">secondary schools, we adopted a </w:t>
      </w:r>
      <w:r w:rsidR="002441A3">
        <w:t>co-design approach, using a ‘Research through Design’ framing in the first phase</w:t>
      </w:r>
      <w:r w:rsidRPr="00F105AD">
        <w:t xml:space="preserve">.  Research through Design can be understood as “making the right things”, i.e. creating artefacts that are intended to transform the world from a current state to a preferred state </w:t>
      </w:r>
      <w:r w:rsidRPr="00F105AD">
        <w:fldChar w:fldCharType="begin"/>
      </w:r>
      <w:r w:rsidR="00F105AD">
        <w:instrText xml:space="preserve"> ADDIN EN.CITE &lt;EndNote&gt;&lt;Cite&gt;&lt;Author&gt;Frayling&lt;/Author&gt;&lt;Year&gt;1993&lt;/Year&gt;&lt;RecNum&gt;1254&lt;/RecNum&gt;&lt;DisplayText&gt;(Frayling 1993; Zimmerman et al. 2007)&lt;/DisplayText&gt;&lt;record&gt;&lt;rec-number&gt;1254&lt;/rec-number&gt;&lt;foreign-keys&gt;&lt;key app="EN" db-id="05ffwav9sew20reezd6pxxeor50e20pe59ar"&gt;1254&lt;/key&gt;&lt;/foreign-keys&gt;&lt;ref-type name="Journal Article"&gt;17&lt;/ref-type&gt;&lt;contributors&gt;&lt;authors&gt;&lt;author&gt;Frayling, Christopher&lt;/author&gt;&lt;/authors&gt;&lt;/contributors&gt;&lt;titles&gt;&lt;title&gt;Research in art and design&lt;/title&gt;&lt;secondary-title&gt;Royal College of Art Research Papers&lt;/secondary-title&gt;&lt;/titles&gt;&lt;periodical&gt;&lt;full-title&gt;Royal College of Art Research Papers&lt;/full-title&gt;&lt;/periodical&gt;&lt;pages&gt;1-5&lt;/pages&gt;&lt;volume&gt;1&lt;/volume&gt;&lt;number&gt;1&lt;/number&gt;&lt;dates&gt;&lt;year&gt;1993&lt;/year&gt;&lt;/dates&gt;&lt;urls&gt;&lt;/urls&gt;&lt;/record&gt;&lt;/Cite&gt;&lt;Cite&gt;&lt;Author&gt;Zimmerman&lt;/Author&gt;&lt;Year&gt;2007&lt;/Year&gt;&lt;RecNum&gt;1247&lt;/RecNum&gt;&lt;record&gt;&lt;rec-number&gt;1247&lt;/rec-number&gt;&lt;foreign-keys&gt;&lt;key app="EN" db-id="05ffwav9sew20reezd6pxxeor50e20pe59ar"&gt;1247&lt;/key&gt;&lt;/foreign-keys&gt;&lt;ref-type name="Conference Proceedings"&gt;10&lt;/ref-type&gt;&lt;contributors&gt;&lt;authors&gt;&lt;author&gt;Zimmerman, John&lt;/author&gt;&lt;author&gt;Forlizzi, Jodi&lt;/author&gt;&lt;author&gt;Evenson, Shelley&lt;/author&gt;&lt;/authors&gt;&lt;/contributors&gt;&lt;titles&gt;&lt;title&gt;Research through design as a method for interaction design in human-computer interaction&lt;/title&gt;&lt;secondary-title&gt;Conference on Human Factors in Computing Systems&lt;/secondary-title&gt;&lt;/titles&gt;&lt;pages&gt;493-502&lt;/pages&gt;&lt;dates&gt;&lt;year&gt;2007&lt;/year&gt;&lt;/dates&gt;&lt;pub-location&gt;New York&lt;/pub-location&gt;&lt;publisher&gt;ACM Press&lt;/publisher&gt;&lt;urls&gt;&lt;/urls&gt;&lt;/record&gt;&lt;/Cite&gt;&lt;/EndNote&gt;</w:instrText>
      </w:r>
      <w:r w:rsidRPr="00F105AD">
        <w:fldChar w:fldCharType="separate"/>
      </w:r>
      <w:r w:rsidR="00F105AD">
        <w:rPr>
          <w:noProof/>
        </w:rPr>
        <w:t>(</w:t>
      </w:r>
      <w:hyperlink w:anchor="_ENREF_21" w:tooltip="Frayling, 1993 #1254" w:history="1">
        <w:r w:rsidR="00BF26D2">
          <w:rPr>
            <w:noProof/>
          </w:rPr>
          <w:t>Frayling 1993</w:t>
        </w:r>
      </w:hyperlink>
      <w:r w:rsidR="00F105AD">
        <w:rPr>
          <w:noProof/>
        </w:rPr>
        <w:t xml:space="preserve">; </w:t>
      </w:r>
      <w:hyperlink w:anchor="_ENREF_57" w:tooltip="Zimmerman, 2007 #1247" w:history="1">
        <w:r w:rsidR="00BF26D2">
          <w:rPr>
            <w:noProof/>
          </w:rPr>
          <w:t>Zimmerman et al. 2007</w:t>
        </w:r>
      </w:hyperlink>
      <w:r w:rsidR="00F105AD">
        <w:rPr>
          <w:noProof/>
        </w:rPr>
        <w:t>)</w:t>
      </w:r>
      <w:r w:rsidRPr="00F105AD">
        <w:fldChar w:fldCharType="end"/>
      </w:r>
      <w:r w:rsidRPr="00F105AD">
        <w:t xml:space="preserve">.  It can be differentiated from conventional research in both the sciences and the arts by being grounded in the specific epistemology of design described by Cross </w:t>
      </w:r>
      <w:r w:rsidRPr="00F105AD">
        <w:fldChar w:fldCharType="begin"/>
      </w:r>
      <w:r w:rsidRPr="00F105AD">
        <w:instrText xml:space="preserve"> ADDIN EN.CITE &lt;EndNote&gt;&lt;Cite ExcludeAuth="1"&gt;&lt;Author&gt;Cross&lt;/Author&gt;&lt;Year&gt;1999&lt;/Year&gt;&lt;RecNum&gt;1248&lt;/RecNum&gt;&lt;DisplayText&gt;(1999)&lt;/DisplayText&gt;&lt;record&gt;&lt;rec-number&gt;1248&lt;/rec-number&gt;&lt;foreign-keys&gt;&lt;key app="EN" db-id="05ffwav9sew20reezd6pxxeor50e20pe59ar"&gt;1248&lt;/key&gt;&lt;/foreign-keys&gt;&lt;ref-type name="Journal Article"&gt;17&lt;/ref-type&gt;&lt;contributors&gt;&lt;authors&gt;&lt;author&gt;Cross, Nigel&lt;/author&gt;&lt;/authors&gt;&lt;/contributors&gt;&lt;titles&gt;&lt;title&gt;Design research: a disciplined conversation&lt;/title&gt;&lt;secondary-title&gt;Design Issues&lt;/secondary-title&gt;&lt;/titles&gt;&lt;periodical&gt;&lt;full-title&gt;Design Issues&lt;/full-title&gt;&lt;/periodical&gt;&lt;pages&gt;5-10&lt;/pages&gt;&lt;volume&gt;15&lt;/volume&gt;&lt;number&gt;2&lt;/number&gt;&lt;dates&gt;&lt;year&gt;1999&lt;/year&gt;&lt;/dates&gt;&lt;urls&gt;&lt;/urls&gt;&lt;/record&gt;&lt;/Cite&gt;&lt;/EndNote&gt;</w:instrText>
      </w:r>
      <w:r w:rsidRPr="00F105AD">
        <w:fldChar w:fldCharType="separate"/>
      </w:r>
      <w:r w:rsidRPr="00F105AD">
        <w:rPr>
          <w:noProof/>
        </w:rPr>
        <w:t>(</w:t>
      </w:r>
      <w:hyperlink w:anchor="_ENREF_14" w:tooltip="Cross, 1999 #1248" w:history="1">
        <w:r w:rsidR="00BF26D2" w:rsidRPr="00F105AD">
          <w:rPr>
            <w:noProof/>
          </w:rPr>
          <w:t>1999</w:t>
        </w:r>
      </w:hyperlink>
      <w:r w:rsidRPr="00F105AD">
        <w:rPr>
          <w:noProof/>
        </w:rPr>
        <w:t>)</w:t>
      </w:r>
      <w:r w:rsidRPr="00F105AD">
        <w:fldChar w:fldCharType="end"/>
      </w:r>
      <w:r w:rsidRPr="00F105AD">
        <w:t xml:space="preserve">, which focuses on modelling and synthesis: see Table 1.2.  </w:t>
      </w:r>
    </w:p>
    <w:p w14:paraId="330FDAF2" w14:textId="77777777" w:rsidR="00FB26FE" w:rsidRPr="00F105AD" w:rsidRDefault="00FB26FE" w:rsidP="00FB26FE">
      <w:pPr>
        <w:pStyle w:val="ListParagraph"/>
        <w:spacing w:line="276" w:lineRule="auto"/>
        <w:ind w:left="0"/>
      </w:pPr>
    </w:p>
    <w:p w14:paraId="024F5633" w14:textId="1F1DBB58" w:rsidR="00FB26FE" w:rsidRPr="00F105AD" w:rsidRDefault="00FB26FE" w:rsidP="00FB26FE">
      <w:pPr>
        <w:pStyle w:val="ListParagraph"/>
        <w:spacing w:line="276" w:lineRule="auto"/>
        <w:ind w:left="0"/>
      </w:pPr>
      <w:r w:rsidRPr="00F105AD">
        <w:t xml:space="preserve">Table 1.2. Epistemology of design research contrasted with those of research in the sciences and arts; adapted from Cross </w:t>
      </w:r>
      <w:r w:rsidRPr="00F105AD">
        <w:fldChar w:fldCharType="begin"/>
      </w:r>
      <w:r w:rsidRPr="00F105AD">
        <w:instrText xml:space="preserve"> ADDIN EN.CITE &lt;EndNote&gt;&lt;Cite ExcludeAuth="1"&gt;&lt;Author&gt;Cross&lt;/Author&gt;&lt;Year&gt;1999&lt;/Year&gt;&lt;RecNum&gt;1248&lt;/RecNum&gt;&lt;DisplayText&gt;(1999)&lt;/DisplayText&gt;&lt;record&gt;&lt;rec-number&gt;1248&lt;/rec-number&gt;&lt;foreign-keys&gt;&lt;key app="EN" db-id="05ffwav9sew20reezd6pxxeor50e20pe59ar"&gt;1248&lt;/key&gt;&lt;/foreign-keys&gt;&lt;ref-type name="Journal Article"&gt;17&lt;/ref-type&gt;&lt;contributors&gt;&lt;authors&gt;&lt;author&gt;Cross, Nigel&lt;/author&gt;&lt;/authors&gt;&lt;/contributors&gt;&lt;titles&gt;&lt;title&gt;Design research: a disciplined conversation&lt;/title&gt;&lt;secondary-title&gt;Design Issues&lt;/secondary-title&gt;&lt;/titles&gt;&lt;periodical&gt;&lt;full-title&gt;Design Issues&lt;/full-title&gt;&lt;/periodical&gt;&lt;pages&gt;5-10&lt;/pages&gt;&lt;volume&gt;15&lt;/volume&gt;&lt;number&gt;2&lt;/number&gt;&lt;dates&gt;&lt;year&gt;1999&lt;/year&gt;&lt;/dates&gt;&lt;urls&gt;&lt;/urls&gt;&lt;/record&gt;&lt;/Cite&gt;&lt;/EndNote&gt;</w:instrText>
      </w:r>
      <w:r w:rsidRPr="00F105AD">
        <w:fldChar w:fldCharType="separate"/>
      </w:r>
      <w:r w:rsidRPr="00F105AD">
        <w:rPr>
          <w:noProof/>
        </w:rPr>
        <w:t>(</w:t>
      </w:r>
      <w:hyperlink w:anchor="_ENREF_14" w:tooltip="Cross, 1999 #1248" w:history="1">
        <w:r w:rsidR="00BF26D2" w:rsidRPr="00F105AD">
          <w:rPr>
            <w:noProof/>
          </w:rPr>
          <w:t>1999</w:t>
        </w:r>
      </w:hyperlink>
      <w:r w:rsidRPr="00F105AD">
        <w:rPr>
          <w:noProof/>
        </w:rPr>
        <w:t>)</w:t>
      </w:r>
      <w:r w:rsidRPr="00F105AD">
        <w:fldChar w:fldCharType="end"/>
      </w:r>
    </w:p>
    <w:p w14:paraId="38AAA5AA" w14:textId="77777777" w:rsidR="00FB26FE" w:rsidRPr="00F105AD" w:rsidRDefault="00FB26FE" w:rsidP="00FB26FE">
      <w:pPr>
        <w:pStyle w:val="ListParagraph"/>
        <w:spacing w:line="276" w:lineRule="auto"/>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657"/>
        <w:gridCol w:w="1701"/>
        <w:gridCol w:w="1659"/>
      </w:tblGrid>
      <w:tr w:rsidR="00FB26FE" w:rsidRPr="00F105AD" w14:paraId="5F205DA0" w14:textId="77777777" w:rsidTr="00FB26FE">
        <w:tc>
          <w:tcPr>
            <w:tcW w:w="2376" w:type="dxa"/>
            <w:shd w:val="clear" w:color="auto" w:fill="auto"/>
          </w:tcPr>
          <w:p w14:paraId="05A23B03" w14:textId="77777777" w:rsidR="00FB26FE" w:rsidRPr="00F105AD" w:rsidRDefault="00FB26FE" w:rsidP="00FB26FE">
            <w:pPr>
              <w:pStyle w:val="ListParagraph"/>
              <w:spacing w:line="276" w:lineRule="auto"/>
              <w:ind w:left="0"/>
            </w:pPr>
          </w:p>
        </w:tc>
        <w:tc>
          <w:tcPr>
            <w:tcW w:w="1985" w:type="dxa"/>
            <w:shd w:val="clear" w:color="auto" w:fill="auto"/>
          </w:tcPr>
          <w:p w14:paraId="3BBE9AD0" w14:textId="77777777" w:rsidR="00FB26FE" w:rsidRPr="00F105AD" w:rsidRDefault="00FB26FE" w:rsidP="00FB26FE">
            <w:pPr>
              <w:pStyle w:val="ListParagraph"/>
              <w:spacing w:line="276" w:lineRule="auto"/>
              <w:ind w:left="0"/>
              <w:rPr>
                <w:b/>
              </w:rPr>
            </w:pPr>
            <w:r w:rsidRPr="00F105AD">
              <w:rPr>
                <w:b/>
              </w:rPr>
              <w:t>Design</w:t>
            </w:r>
          </w:p>
        </w:tc>
        <w:tc>
          <w:tcPr>
            <w:tcW w:w="2126" w:type="dxa"/>
            <w:shd w:val="clear" w:color="auto" w:fill="auto"/>
          </w:tcPr>
          <w:p w14:paraId="1A45E44C" w14:textId="77777777" w:rsidR="00FB26FE" w:rsidRPr="00F105AD" w:rsidRDefault="00FB26FE" w:rsidP="00FB26FE">
            <w:pPr>
              <w:pStyle w:val="ListParagraph"/>
              <w:spacing w:line="276" w:lineRule="auto"/>
              <w:ind w:left="0"/>
              <w:rPr>
                <w:b/>
              </w:rPr>
            </w:pPr>
            <w:r w:rsidRPr="00F105AD">
              <w:rPr>
                <w:b/>
              </w:rPr>
              <w:t>Sciences</w:t>
            </w:r>
          </w:p>
        </w:tc>
        <w:tc>
          <w:tcPr>
            <w:tcW w:w="2035" w:type="dxa"/>
            <w:shd w:val="clear" w:color="auto" w:fill="auto"/>
          </w:tcPr>
          <w:p w14:paraId="0653FD12" w14:textId="77777777" w:rsidR="00FB26FE" w:rsidRPr="00F105AD" w:rsidRDefault="00FB26FE" w:rsidP="00FB26FE">
            <w:pPr>
              <w:pStyle w:val="ListParagraph"/>
              <w:spacing w:line="276" w:lineRule="auto"/>
              <w:ind w:left="0"/>
              <w:rPr>
                <w:b/>
              </w:rPr>
            </w:pPr>
            <w:r w:rsidRPr="00F105AD">
              <w:rPr>
                <w:b/>
              </w:rPr>
              <w:t>Arts</w:t>
            </w:r>
          </w:p>
        </w:tc>
      </w:tr>
      <w:tr w:rsidR="00FB26FE" w:rsidRPr="00F105AD" w14:paraId="06E90278" w14:textId="77777777" w:rsidTr="00FB26FE">
        <w:tc>
          <w:tcPr>
            <w:tcW w:w="2376" w:type="dxa"/>
            <w:shd w:val="clear" w:color="auto" w:fill="auto"/>
          </w:tcPr>
          <w:p w14:paraId="77B4A4E7" w14:textId="77777777" w:rsidR="00FB26FE" w:rsidRPr="00F105AD" w:rsidRDefault="00FB26FE" w:rsidP="00FB26FE">
            <w:pPr>
              <w:pStyle w:val="ListParagraph"/>
              <w:spacing w:line="276" w:lineRule="auto"/>
              <w:ind w:left="0"/>
            </w:pPr>
            <w:r w:rsidRPr="00F105AD">
              <w:t>‘Things to know’ (fields of knowledge)</w:t>
            </w:r>
          </w:p>
        </w:tc>
        <w:tc>
          <w:tcPr>
            <w:tcW w:w="1985" w:type="dxa"/>
            <w:shd w:val="clear" w:color="auto" w:fill="auto"/>
          </w:tcPr>
          <w:p w14:paraId="682733B1" w14:textId="77777777" w:rsidR="00FB26FE" w:rsidRPr="00F105AD" w:rsidRDefault="00FB26FE" w:rsidP="00FB26FE">
            <w:pPr>
              <w:pStyle w:val="ListParagraph"/>
              <w:spacing w:line="276" w:lineRule="auto"/>
              <w:ind w:left="0"/>
            </w:pPr>
            <w:r w:rsidRPr="00F105AD">
              <w:t>Artificial world</w:t>
            </w:r>
          </w:p>
        </w:tc>
        <w:tc>
          <w:tcPr>
            <w:tcW w:w="2126" w:type="dxa"/>
            <w:shd w:val="clear" w:color="auto" w:fill="auto"/>
          </w:tcPr>
          <w:p w14:paraId="42F6FE38" w14:textId="77777777" w:rsidR="00FB26FE" w:rsidRPr="00F105AD" w:rsidRDefault="00FB26FE" w:rsidP="00FB26FE">
            <w:pPr>
              <w:pStyle w:val="ListParagraph"/>
              <w:spacing w:line="276" w:lineRule="auto"/>
              <w:ind w:left="0"/>
            </w:pPr>
            <w:r w:rsidRPr="00F105AD">
              <w:t>Natural world</w:t>
            </w:r>
          </w:p>
        </w:tc>
        <w:tc>
          <w:tcPr>
            <w:tcW w:w="2035" w:type="dxa"/>
            <w:shd w:val="clear" w:color="auto" w:fill="auto"/>
          </w:tcPr>
          <w:p w14:paraId="188379EC" w14:textId="77777777" w:rsidR="00FB26FE" w:rsidRPr="00F105AD" w:rsidRDefault="00FB26FE" w:rsidP="00FB26FE">
            <w:pPr>
              <w:pStyle w:val="ListParagraph"/>
              <w:spacing w:line="276" w:lineRule="auto"/>
              <w:ind w:left="0"/>
            </w:pPr>
            <w:r w:rsidRPr="00F105AD">
              <w:t>Human experience</w:t>
            </w:r>
          </w:p>
        </w:tc>
      </w:tr>
      <w:tr w:rsidR="00FB26FE" w:rsidRPr="00F105AD" w14:paraId="2E614BAD" w14:textId="77777777" w:rsidTr="00FB26FE">
        <w:tc>
          <w:tcPr>
            <w:tcW w:w="2376" w:type="dxa"/>
            <w:shd w:val="clear" w:color="auto" w:fill="auto"/>
          </w:tcPr>
          <w:p w14:paraId="34105DC2" w14:textId="77777777" w:rsidR="00FB26FE" w:rsidRPr="00F105AD" w:rsidRDefault="00FB26FE" w:rsidP="00FB26FE">
            <w:pPr>
              <w:pStyle w:val="ListParagraph"/>
              <w:spacing w:line="276" w:lineRule="auto"/>
              <w:ind w:left="0"/>
            </w:pPr>
            <w:r w:rsidRPr="00F105AD">
              <w:t>‘Ways of knowing’ (core values)</w:t>
            </w:r>
          </w:p>
        </w:tc>
        <w:tc>
          <w:tcPr>
            <w:tcW w:w="1985" w:type="dxa"/>
            <w:shd w:val="clear" w:color="auto" w:fill="auto"/>
          </w:tcPr>
          <w:p w14:paraId="72E99CBC" w14:textId="77777777" w:rsidR="00FB26FE" w:rsidRPr="00F105AD" w:rsidRDefault="00FB26FE" w:rsidP="00FB26FE">
            <w:pPr>
              <w:pStyle w:val="ListParagraph"/>
              <w:spacing w:line="276" w:lineRule="auto"/>
              <w:ind w:left="0"/>
            </w:pPr>
            <w:r w:rsidRPr="00F105AD">
              <w:t>Imagination and practicality</w:t>
            </w:r>
          </w:p>
        </w:tc>
        <w:tc>
          <w:tcPr>
            <w:tcW w:w="2126" w:type="dxa"/>
            <w:shd w:val="clear" w:color="auto" w:fill="auto"/>
          </w:tcPr>
          <w:p w14:paraId="072EE085" w14:textId="77777777" w:rsidR="00FB26FE" w:rsidRPr="00F105AD" w:rsidRDefault="00FB26FE" w:rsidP="00FB26FE">
            <w:pPr>
              <w:pStyle w:val="ListParagraph"/>
              <w:spacing w:line="276" w:lineRule="auto"/>
              <w:ind w:left="0"/>
            </w:pPr>
            <w:r w:rsidRPr="00F105AD">
              <w:t>Rationality and objectivity</w:t>
            </w:r>
          </w:p>
        </w:tc>
        <w:tc>
          <w:tcPr>
            <w:tcW w:w="2035" w:type="dxa"/>
            <w:shd w:val="clear" w:color="auto" w:fill="auto"/>
          </w:tcPr>
          <w:p w14:paraId="2C680A56" w14:textId="77777777" w:rsidR="00FB26FE" w:rsidRPr="00F105AD" w:rsidRDefault="00FB26FE" w:rsidP="00FB26FE">
            <w:pPr>
              <w:pStyle w:val="ListParagraph"/>
              <w:spacing w:line="276" w:lineRule="auto"/>
              <w:ind w:left="0"/>
            </w:pPr>
            <w:r w:rsidRPr="00F105AD">
              <w:t>Reflection and subjectivity</w:t>
            </w:r>
          </w:p>
        </w:tc>
      </w:tr>
      <w:tr w:rsidR="00FB26FE" w:rsidRPr="00F105AD" w14:paraId="5AC7632E" w14:textId="77777777" w:rsidTr="00FB26FE">
        <w:tc>
          <w:tcPr>
            <w:tcW w:w="2376" w:type="dxa"/>
            <w:shd w:val="clear" w:color="auto" w:fill="auto"/>
          </w:tcPr>
          <w:p w14:paraId="65A0FBCB" w14:textId="77777777" w:rsidR="00FB26FE" w:rsidRPr="00F105AD" w:rsidRDefault="00FB26FE" w:rsidP="00FB26FE">
            <w:pPr>
              <w:pStyle w:val="ListParagraph"/>
              <w:spacing w:line="276" w:lineRule="auto"/>
              <w:ind w:left="0"/>
            </w:pPr>
            <w:r w:rsidRPr="00F105AD">
              <w:t>‘Ways of finding out’</w:t>
            </w:r>
          </w:p>
          <w:p w14:paraId="6BE893AE" w14:textId="77777777" w:rsidR="00FB26FE" w:rsidRPr="00F105AD" w:rsidRDefault="00FB26FE" w:rsidP="00FB26FE">
            <w:pPr>
              <w:pStyle w:val="ListParagraph"/>
              <w:spacing w:line="276" w:lineRule="auto"/>
              <w:ind w:left="0"/>
            </w:pPr>
            <w:r w:rsidRPr="00F105AD">
              <w:t>(intellectual skills)</w:t>
            </w:r>
          </w:p>
        </w:tc>
        <w:tc>
          <w:tcPr>
            <w:tcW w:w="1985" w:type="dxa"/>
            <w:shd w:val="clear" w:color="auto" w:fill="auto"/>
          </w:tcPr>
          <w:p w14:paraId="54765A7E" w14:textId="77777777" w:rsidR="00FB26FE" w:rsidRPr="00F105AD" w:rsidRDefault="00FB26FE" w:rsidP="00FB26FE">
            <w:pPr>
              <w:pStyle w:val="ListParagraph"/>
              <w:spacing w:line="276" w:lineRule="auto"/>
              <w:ind w:left="0"/>
            </w:pPr>
            <w:r w:rsidRPr="00F105AD">
              <w:t>Modelling and synthesis</w:t>
            </w:r>
          </w:p>
        </w:tc>
        <w:tc>
          <w:tcPr>
            <w:tcW w:w="2126" w:type="dxa"/>
            <w:shd w:val="clear" w:color="auto" w:fill="auto"/>
          </w:tcPr>
          <w:p w14:paraId="5B7A7D59" w14:textId="77777777" w:rsidR="00FB26FE" w:rsidRPr="00F105AD" w:rsidRDefault="00FB26FE" w:rsidP="00FB26FE">
            <w:pPr>
              <w:pStyle w:val="ListParagraph"/>
              <w:spacing w:line="276" w:lineRule="auto"/>
              <w:ind w:left="0"/>
            </w:pPr>
            <w:r w:rsidRPr="00F105AD">
              <w:t>Experiment and analysis</w:t>
            </w:r>
          </w:p>
        </w:tc>
        <w:tc>
          <w:tcPr>
            <w:tcW w:w="2035" w:type="dxa"/>
            <w:shd w:val="clear" w:color="auto" w:fill="auto"/>
          </w:tcPr>
          <w:p w14:paraId="0527968D" w14:textId="77777777" w:rsidR="00FB26FE" w:rsidRPr="00F105AD" w:rsidRDefault="00FB26FE" w:rsidP="00FB26FE">
            <w:pPr>
              <w:pStyle w:val="ListParagraph"/>
              <w:spacing w:line="276" w:lineRule="auto"/>
              <w:ind w:left="0"/>
            </w:pPr>
            <w:r w:rsidRPr="00F105AD">
              <w:t>Criticism and evaluation</w:t>
            </w:r>
          </w:p>
        </w:tc>
      </w:tr>
    </w:tbl>
    <w:p w14:paraId="2E34D240" w14:textId="77777777" w:rsidR="00FB26FE" w:rsidRPr="00F105AD" w:rsidRDefault="00FB26FE" w:rsidP="00FB26FE">
      <w:pPr>
        <w:pStyle w:val="ListParagraph"/>
        <w:spacing w:line="276" w:lineRule="auto"/>
        <w:ind w:left="0"/>
      </w:pPr>
    </w:p>
    <w:p w14:paraId="3B72A25D" w14:textId="45D96ECF" w:rsidR="00FB26FE" w:rsidRPr="00F105AD" w:rsidRDefault="00FB26FE" w:rsidP="00FB26FE">
      <w:pPr>
        <w:pStyle w:val="ListParagraph"/>
        <w:spacing w:line="276" w:lineRule="auto"/>
        <w:ind w:left="0"/>
      </w:pPr>
      <w:r w:rsidRPr="00F105AD">
        <w:t>In addition to being distinct from other forms of research, Research through Design is also clearly distinguishable from `normal’ design practice, and from the types of research that might be conducted within the course of a commercial design activity - e.g. explorations of user experience as a precursor to the design of marketable products</w:t>
      </w:r>
      <w:r w:rsidR="00F105AD">
        <w:t xml:space="preserve">, often termed ‘research </w:t>
      </w:r>
      <w:r w:rsidR="00F105AD">
        <w:rPr>
          <w:i/>
        </w:rPr>
        <w:t>for</w:t>
      </w:r>
      <w:r w:rsidR="00F105AD">
        <w:t xml:space="preserve"> design’ </w:t>
      </w:r>
      <w:r w:rsidR="00F105AD">
        <w:fldChar w:fldCharType="begin"/>
      </w:r>
      <w:r w:rsidR="00F105AD">
        <w:instrText xml:space="preserve"> ADDIN EN.CITE &lt;EndNote&gt;&lt;Cite&gt;&lt;Author&gt;Cross&lt;/Author&gt;&lt;Year&gt;1995&lt;/Year&gt;&lt;RecNum&gt;1256&lt;/RecNum&gt;&lt;DisplayText&gt;(Cross 1995; Zimmerman et al. 2007)&lt;/DisplayText&gt;&lt;record&gt;&lt;rec-number&gt;1256&lt;/rec-number&gt;&lt;foreign-keys&gt;&lt;key app="EN" db-id="05ffwav9sew20reezd6pxxeor50e20pe59ar"&gt;1256&lt;/key&gt;&lt;/foreign-keys&gt;&lt;ref-type name="Journal Article"&gt;17&lt;/ref-type&gt;&lt;contributors&gt;&lt;authors&gt;&lt;author&gt;Cross, N.&lt;/author&gt;&lt;/authors&gt;&lt;/contributors&gt;&lt;titles&gt;&lt;title&gt;Editorial&lt;/title&gt;&lt;secondary-title&gt;Design Studies&lt;/secondary-title&gt;&lt;/titles&gt;&lt;periodical&gt;&lt;full-title&gt;Design Studies&lt;/full-title&gt;&lt;/periodical&gt;&lt;pages&gt;2-3&lt;/pages&gt;&lt;volume&gt;16&lt;/volume&gt;&lt;dates&gt;&lt;year&gt;1995&lt;/year&gt;&lt;/dates&gt;&lt;urls&gt;&lt;/urls&gt;&lt;/record&gt;&lt;/Cite&gt;&lt;Cite&gt;&lt;Author&gt;Zimmerman&lt;/Author&gt;&lt;Year&gt;2007&lt;/Year&gt;&lt;RecNum&gt;1247&lt;/RecNum&gt;&lt;record&gt;&lt;rec-number&gt;1247&lt;/rec-number&gt;&lt;foreign-keys&gt;&lt;key app="EN" db-id="05ffwav9sew20reezd6pxxeor50e20pe59ar"&gt;1247&lt;/key&gt;&lt;/foreign-keys&gt;&lt;ref-type name="Conference Proceedings"&gt;10&lt;/ref-type&gt;&lt;contributors&gt;&lt;authors&gt;&lt;author&gt;Zimmerman, John&lt;/author&gt;&lt;author&gt;Forlizzi, Jodi&lt;/author&gt;&lt;author&gt;Evenson, Shelley&lt;/author&gt;&lt;/authors&gt;&lt;/contributors&gt;&lt;titles&gt;&lt;title&gt;Research through design as a method for interaction design in human-computer interaction&lt;/title&gt;&lt;secondary-title&gt;Conference on Human Factors in Computing Systems&lt;/secondary-title&gt;&lt;/titles&gt;&lt;pages&gt;493-502&lt;/pages&gt;&lt;dates&gt;&lt;year&gt;2007&lt;/year&gt;&lt;/dates&gt;&lt;pub-location&gt;New York&lt;/pub-location&gt;&lt;publisher&gt;ACM Press&lt;/publisher&gt;&lt;urls&gt;&lt;/urls&gt;&lt;/record&gt;&lt;/Cite&gt;&lt;/EndNote&gt;</w:instrText>
      </w:r>
      <w:r w:rsidR="00F105AD">
        <w:fldChar w:fldCharType="separate"/>
      </w:r>
      <w:r w:rsidR="00F105AD">
        <w:rPr>
          <w:noProof/>
        </w:rPr>
        <w:t>(</w:t>
      </w:r>
      <w:hyperlink w:anchor="_ENREF_13" w:tooltip="Cross, 1995 #1256" w:history="1">
        <w:r w:rsidR="00BF26D2">
          <w:rPr>
            <w:noProof/>
          </w:rPr>
          <w:t>Cross 1995</w:t>
        </w:r>
      </w:hyperlink>
      <w:r w:rsidR="00F105AD">
        <w:rPr>
          <w:noProof/>
        </w:rPr>
        <w:t xml:space="preserve">; </w:t>
      </w:r>
      <w:hyperlink w:anchor="_ENREF_57" w:tooltip="Zimmerman, 2007 #1247" w:history="1">
        <w:r w:rsidR="00BF26D2">
          <w:rPr>
            <w:noProof/>
          </w:rPr>
          <w:t>Zimmerman et al. 2007</w:t>
        </w:r>
      </w:hyperlink>
      <w:r w:rsidR="00F105AD">
        <w:rPr>
          <w:noProof/>
        </w:rPr>
        <w:t>)</w:t>
      </w:r>
      <w:r w:rsidR="00F105AD">
        <w:fldChar w:fldCharType="end"/>
      </w:r>
      <w:r w:rsidRPr="00F105AD">
        <w:t xml:space="preserve">.  This distinction can be summarised in the two interrelated concepts of </w:t>
      </w:r>
      <w:r w:rsidRPr="00F105AD">
        <w:rPr>
          <w:i/>
        </w:rPr>
        <w:t xml:space="preserve">contribution to knowledge </w:t>
      </w:r>
      <w:r w:rsidRPr="00F105AD">
        <w:t xml:space="preserve">and </w:t>
      </w:r>
      <w:r w:rsidRPr="00F105AD">
        <w:rPr>
          <w:i/>
        </w:rPr>
        <w:t>contribution to society</w:t>
      </w:r>
      <w:r w:rsidRPr="00F105AD">
        <w:t xml:space="preserve">.  As explained by Forlizzi </w:t>
      </w:r>
      <w:r w:rsidRPr="00F105AD">
        <w:fldChar w:fldCharType="begin"/>
      </w:r>
      <w:r w:rsidRPr="00F105AD">
        <w:instrText xml:space="preserve"> ADDIN EN.CITE &lt;EndNote&gt;&lt;Cite ExcludeAuth="1"&gt;&lt;Author&gt;Forlizzi&lt;/Author&gt;&lt;Year&gt;2014&lt;/Year&gt;&lt;RecNum&gt;1246&lt;/RecNum&gt;&lt;Suffix&gt;`, p. 24&lt;/Suffix&gt;&lt;DisplayText&gt;(2014, p. 24)&lt;/DisplayText&gt;&lt;record&gt;&lt;rec-number&gt;1246&lt;/rec-number&gt;&lt;foreign-keys&gt;&lt;key app="EN" db-id="05ffwav9sew20reezd6pxxeor50e20pe59ar"&gt;1246&lt;/key&gt;&lt;/foreign-keys&gt;&lt;ref-type name="Journal Article"&gt;17&lt;/ref-type&gt;&lt;contributors&gt;&lt;authors&gt;&lt;author&gt;Forlizzi, Jodi&lt;/author&gt;&lt;/authors&gt;&lt;/contributors&gt;&lt;titles&gt;&lt;title&gt;Research through design: a method for interaction design research in the field of human-computer interaction&lt;/title&gt;&lt;secondary-title&gt;Design for All&lt;/secondary-title&gt;&lt;/titles&gt;&lt;periodical&gt;&lt;full-title&gt;Design for All&lt;/full-title&gt;&lt;/periodical&gt;&lt;pages&gt;24-25&lt;/pages&gt;&lt;volume&gt;9&lt;/volume&gt;&lt;number&gt;4&lt;/number&gt;&lt;dates&gt;&lt;year&gt;2014&lt;/year&gt;&lt;/dates&gt;&lt;urls&gt;&lt;/urls&gt;&lt;/record&gt;&lt;/Cite&gt;&lt;/EndNote&gt;</w:instrText>
      </w:r>
      <w:r w:rsidRPr="00F105AD">
        <w:fldChar w:fldCharType="separate"/>
      </w:r>
      <w:r w:rsidRPr="00F105AD">
        <w:rPr>
          <w:noProof/>
        </w:rPr>
        <w:t>(</w:t>
      </w:r>
      <w:hyperlink w:anchor="_ENREF_20" w:tooltip="Forlizzi, 2014 #1246" w:history="1">
        <w:r w:rsidR="00BF26D2" w:rsidRPr="00F105AD">
          <w:rPr>
            <w:noProof/>
          </w:rPr>
          <w:t>2014, p. 24</w:t>
        </w:r>
      </w:hyperlink>
      <w:r w:rsidRPr="00F105AD">
        <w:rPr>
          <w:noProof/>
        </w:rPr>
        <w:t>)</w:t>
      </w:r>
      <w:r w:rsidRPr="00F105AD">
        <w:fldChar w:fldCharType="end"/>
      </w:r>
      <w:r w:rsidRPr="00F105AD">
        <w:t xml:space="preserve">: “In Research through Design, the designer seeks to understand a problematic situation in the world, and to codify that knowledge, along with a suggestion for an improved future state, in the form of a redesigned thing” </w:t>
      </w:r>
      <w:r w:rsidRPr="00F105AD">
        <w:fldChar w:fldCharType="begin"/>
      </w:r>
      <w:r w:rsidRPr="00F105AD">
        <w:instrText xml:space="preserve"> ADDIN EN.CITE &lt;EndNote&gt;&lt;Cite&gt;&lt;Author&gt;Frayling&lt;/Author&gt;&lt;Year&gt;1993&lt;/Year&gt;&lt;RecNum&gt;1254&lt;/RecNum&gt;&lt;Prefix&gt;see also &lt;/Prefix&gt;&lt;DisplayText&gt;(see also Frayling 1993; Zimmerman and Forlizzi 2008)&lt;/DisplayText&gt;&lt;record&gt;&lt;rec-number&gt;1254&lt;/rec-number&gt;&lt;foreign-keys&gt;&lt;key app="EN" db-id="05ffwav9sew20reezd6pxxeor50e20pe59ar"&gt;1254&lt;/key&gt;&lt;/foreign-keys&gt;&lt;ref-type name="Journal Article"&gt;17&lt;/ref-type&gt;&lt;contributors&gt;&lt;authors&gt;&lt;author&gt;Frayling, Christopher&lt;/author&gt;&lt;/authors&gt;&lt;/contributors&gt;&lt;titles&gt;&lt;title&gt;Research in art and design&lt;/title&gt;&lt;secondary-title&gt;Royal College of Art Research Papers&lt;/secondary-title&gt;&lt;/titles&gt;&lt;periodical&gt;&lt;full-title&gt;Royal College of Art Research Papers&lt;/full-title&gt;&lt;/periodical&gt;&lt;pages&gt;1-5&lt;/pages&gt;&lt;volume&gt;1&lt;/volume&gt;&lt;number&gt;1&lt;/number&gt;&lt;dates&gt;&lt;year&gt;1993&lt;/year&gt;&lt;/dates&gt;&lt;urls&gt;&lt;/urls&gt;&lt;/record&gt;&lt;/Cite&gt;&lt;Cite&gt;&lt;Author&gt;Zimmerman&lt;/Author&gt;&lt;Year&gt;2008&lt;/Year&gt;&lt;RecNum&gt;1255&lt;/RecNum&gt;&lt;record&gt;&lt;rec-number&gt;1255&lt;/rec-number&gt;&lt;foreign-keys&gt;&lt;key app="EN" db-id="05ffwav9sew20reezd6pxxeor50e20pe59ar"&gt;1255&lt;/key&gt;&lt;/foreign-keys&gt;&lt;ref-type name="Journal Article"&gt;17&lt;/ref-type&gt;&lt;contributors&gt;&lt;authors&gt;&lt;author&gt;Zimmerman, John&lt;/author&gt;&lt;author&gt;Forlizzi, Jodi&lt;/author&gt;&lt;/authors&gt;&lt;/contributors&gt;&lt;titles&gt;&lt;title&gt;The role of design artifacts in design theory construction&lt;/title&gt;&lt;secondary-title&gt;Artifact&lt;/secondary-title&gt;&lt;/titles&gt;&lt;periodical&gt;&lt;full-title&gt;Artifact&lt;/full-title&gt;&lt;/periodical&gt;&lt;pages&gt;41-45&lt;/pages&gt;&lt;volume&gt;2&lt;/volume&gt;&lt;number&gt;1&lt;/number&gt;&lt;dates&gt;&lt;year&gt;2008&lt;/year&gt;&lt;/dates&gt;&lt;urls&gt;&lt;/urls&gt;&lt;/record&gt;&lt;/Cite&gt;&lt;/EndNote&gt;</w:instrText>
      </w:r>
      <w:r w:rsidRPr="00F105AD">
        <w:fldChar w:fldCharType="separate"/>
      </w:r>
      <w:r w:rsidRPr="00F105AD">
        <w:rPr>
          <w:noProof/>
        </w:rPr>
        <w:t xml:space="preserve">(see also </w:t>
      </w:r>
      <w:hyperlink w:anchor="_ENREF_21" w:tooltip="Frayling, 1993 #1254" w:history="1">
        <w:r w:rsidR="00BF26D2" w:rsidRPr="00F105AD">
          <w:rPr>
            <w:noProof/>
          </w:rPr>
          <w:t>Frayling 1993</w:t>
        </w:r>
      </w:hyperlink>
      <w:r w:rsidRPr="00F105AD">
        <w:rPr>
          <w:noProof/>
        </w:rPr>
        <w:t xml:space="preserve">; </w:t>
      </w:r>
      <w:hyperlink w:anchor="_ENREF_56" w:tooltip="Zimmerman, 2008 #1255" w:history="1">
        <w:r w:rsidR="00BF26D2" w:rsidRPr="00F105AD">
          <w:rPr>
            <w:noProof/>
          </w:rPr>
          <w:t>Zimmerman and Forlizzi 2008</w:t>
        </w:r>
      </w:hyperlink>
      <w:r w:rsidRPr="00F105AD">
        <w:rPr>
          <w:noProof/>
        </w:rPr>
        <w:t>)</w:t>
      </w:r>
      <w:r w:rsidRPr="00F105AD">
        <w:fldChar w:fldCharType="end"/>
      </w:r>
      <w:r w:rsidRPr="00F105AD">
        <w:t xml:space="preserve">.  The emphasis is therefore placed on responding to complex or ‘wicked’ societal problems that have no simple or clear solutions </w:t>
      </w:r>
      <w:r w:rsidRPr="00F105AD">
        <w:fldChar w:fldCharType="begin"/>
      </w:r>
      <w:r w:rsidR="00C245CD">
        <w:instrText xml:space="preserve"> ADDIN EN.CITE &lt;EndNote&gt;&lt;Cite&gt;&lt;Author&gt;Buchanan&lt;/Author&gt;&lt;Year&gt;1995&lt;/Year&gt;&lt;RecNum&gt;679&lt;/RecNum&gt;&lt;Prefix&gt;c.f. &lt;/Prefix&gt;&lt;DisplayText&gt;(c.f. Buchanan 1995; Farrell and Hooker 2013)&lt;/DisplayText&gt;&lt;record&gt;&lt;rec-number&gt;679&lt;/rec-number&gt;&lt;foreign-keys&gt;&lt;key app="EN" db-id="05ffwav9sew20reezd6pxxeor50e20pe59ar"&gt;679&lt;/key&gt;&lt;/foreign-keys&gt;&lt;ref-type name="Book Section"&gt;5&lt;/ref-type&gt;&lt;contributors&gt;&lt;authors&gt;&lt;author&gt;Buchanan, Richard&lt;/author&gt;&lt;/authors&gt;&lt;secondary-authors&gt;&lt;author&gt;Margolin, Victor&lt;/author&gt;&lt;author&gt;Buchanan, Richard&lt;/author&gt;&lt;/secondary-authors&gt;&lt;/contributors&gt;&lt;titles&gt;&lt;title&gt;Wicked problems in design thinking&lt;/title&gt;&lt;secondary-title&gt;The Idea of Design&lt;/secondary-title&gt;&lt;/titles&gt;&lt;pages&gt;14&lt;/pages&gt;&lt;dates&gt;&lt;year&gt;1995&lt;/year&gt;&lt;/dates&gt;&lt;pub-location&gt;Cambridge, MA&lt;/pub-location&gt;&lt;publisher&gt;The MIT Press&lt;/publisher&gt;&lt;urls&gt;&lt;/urls&gt;&lt;/record&gt;&lt;/Cite&gt;&lt;Cite&gt;&lt;Author&gt;Farrell&lt;/Author&gt;&lt;Year&gt;2013&lt;/Year&gt;&lt;RecNum&gt;1085&lt;/RecNum&gt;&lt;record&gt;&lt;rec-number&gt;1085&lt;/rec-number&gt;&lt;foreign-keys&gt;&lt;key app="EN" db-id="05ffwav9sew20reezd6pxxeor50e20pe59ar"&gt;1085&lt;/key&gt;&lt;/foreign-keys&gt;&lt;ref-type name="Journal Article"&gt;17&lt;/ref-type&gt;&lt;contributors&gt;&lt;authors&gt;&lt;author&gt;Farrell, R.&lt;/author&gt;&lt;author&gt;Hooker, C.&lt;/author&gt;&lt;/authors&gt;&lt;/contributors&gt;&lt;titles&gt;&lt;title&gt;Design, science and wicked problems&lt;/title&gt;&lt;secondary-title&gt;Design Studies&lt;/secondary-title&gt;&lt;/titles&gt;&lt;periodical&gt;&lt;full-title&gt;Design Studies&lt;/full-title&gt;&lt;/periodical&gt;&lt;pages&gt;681-705&lt;/pages&gt;&lt;volume&gt;34&lt;/volume&gt;&lt;dates&gt;&lt;year&gt;2013&lt;/year&gt;&lt;/dates&gt;&lt;urls&gt;&lt;/urls&gt;&lt;/record&gt;&lt;/Cite&gt;&lt;/EndNote&gt;</w:instrText>
      </w:r>
      <w:r w:rsidRPr="00F105AD">
        <w:fldChar w:fldCharType="separate"/>
      </w:r>
      <w:r w:rsidRPr="00F105AD">
        <w:rPr>
          <w:noProof/>
        </w:rPr>
        <w:t xml:space="preserve">(c.f. </w:t>
      </w:r>
      <w:hyperlink w:anchor="_ENREF_7" w:tooltip="Buchanan, 1995 #679" w:history="1">
        <w:r w:rsidR="00BF26D2" w:rsidRPr="00F105AD">
          <w:rPr>
            <w:noProof/>
          </w:rPr>
          <w:t>Buchanan 1995</w:t>
        </w:r>
      </w:hyperlink>
      <w:r w:rsidRPr="00F105AD">
        <w:rPr>
          <w:noProof/>
        </w:rPr>
        <w:t xml:space="preserve">; </w:t>
      </w:r>
      <w:hyperlink w:anchor="_ENREF_19" w:tooltip="Farrell, 2013 #1085" w:history="1">
        <w:r w:rsidR="00BF26D2" w:rsidRPr="00F105AD">
          <w:rPr>
            <w:noProof/>
          </w:rPr>
          <w:t>Farrell and Hooker 2013</w:t>
        </w:r>
      </w:hyperlink>
      <w:r w:rsidRPr="00F105AD">
        <w:rPr>
          <w:noProof/>
        </w:rPr>
        <w:t>)</w:t>
      </w:r>
      <w:r w:rsidRPr="00F105AD">
        <w:fldChar w:fldCharType="end"/>
      </w:r>
      <w:r w:rsidRPr="00F105AD">
        <w:t xml:space="preserve"> rather than on commercial success </w:t>
      </w:r>
      <w:r w:rsidRPr="00F105AD">
        <w:fldChar w:fldCharType="begin"/>
      </w:r>
      <w:r w:rsidRPr="00F105AD">
        <w:instrText xml:space="preserve"> ADDIN EN.CITE &lt;EndNote&gt;&lt;Cite&gt;&lt;Author&gt;Zimmerman&lt;/Author&gt;&lt;Year&gt;2007&lt;/Year&gt;&lt;RecNum&gt;1247&lt;/RecNum&gt;&lt;DisplayText&gt;(Zimmerman et al. 2007)&lt;/DisplayText&gt;&lt;record&gt;&lt;rec-number&gt;1247&lt;/rec-number&gt;&lt;foreign-keys&gt;&lt;key app="EN" db-id="05ffwav9sew20reezd6pxxeor50e20pe59ar"&gt;1247&lt;/key&gt;&lt;/foreign-keys&gt;&lt;ref-type name="Conference Proceedings"&gt;10&lt;/ref-type&gt;&lt;contributors&gt;&lt;authors&gt;&lt;author&gt;Zimmerman, John&lt;/author&gt;&lt;author&gt;Forlizzi, Jodi&lt;/author&gt;&lt;author&gt;Evenson, Shelley&lt;/author&gt;&lt;/authors&gt;&lt;/contributors&gt;&lt;titles&gt;&lt;title&gt;Research through design as a method for interaction design in human-computer interaction&lt;/title&gt;&lt;secondary-title&gt;Conference on Human Factors in Computing Systems&lt;/secondary-title&gt;&lt;/titles&gt;&lt;pages&gt;493-502&lt;/pages&gt;&lt;dates&gt;&lt;year&gt;2007&lt;/year&gt;&lt;/dates&gt;&lt;pub-location&gt;New York&lt;/pub-location&gt;&lt;publisher&gt;ACM Press&lt;/publisher&gt;&lt;urls&gt;&lt;/urls&gt;&lt;/record&gt;&lt;/Cite&gt;&lt;/EndNote&gt;</w:instrText>
      </w:r>
      <w:r w:rsidRPr="00F105AD">
        <w:fldChar w:fldCharType="separate"/>
      </w:r>
      <w:r w:rsidRPr="00F105AD">
        <w:rPr>
          <w:noProof/>
        </w:rPr>
        <w:t>(</w:t>
      </w:r>
      <w:hyperlink w:anchor="_ENREF_57" w:tooltip="Zimmerman, 2007 #1247" w:history="1">
        <w:r w:rsidR="00BF26D2" w:rsidRPr="00F105AD">
          <w:rPr>
            <w:noProof/>
          </w:rPr>
          <w:t>Zimmerman et al. 2007</w:t>
        </w:r>
      </w:hyperlink>
      <w:r w:rsidRPr="00F105AD">
        <w:rPr>
          <w:noProof/>
        </w:rPr>
        <w:t>)</w:t>
      </w:r>
      <w:r w:rsidRPr="00F105AD">
        <w:fldChar w:fldCharType="end"/>
      </w:r>
      <w:r w:rsidRPr="00F105AD">
        <w:t xml:space="preserve">.    </w:t>
      </w:r>
    </w:p>
    <w:p w14:paraId="37CB9DB5" w14:textId="77777777" w:rsidR="00FB26FE" w:rsidRPr="00F105AD" w:rsidRDefault="00FB26FE" w:rsidP="00FB26FE">
      <w:pPr>
        <w:pStyle w:val="ListParagraph"/>
        <w:spacing w:line="276" w:lineRule="auto"/>
        <w:ind w:left="0"/>
      </w:pPr>
    </w:p>
    <w:p w14:paraId="196DED04" w14:textId="1C3B5AF6" w:rsidR="00FB26FE" w:rsidRPr="00F105AD" w:rsidRDefault="00FB26FE" w:rsidP="00FB26FE">
      <w:pPr>
        <w:pStyle w:val="ListParagraph"/>
        <w:spacing w:line="276" w:lineRule="auto"/>
        <w:ind w:left="0"/>
      </w:pPr>
      <w:r w:rsidRPr="00F105AD">
        <w:t xml:space="preserve">The knowledge generated by a successful Research through Design process often extends beyond the theory embodied by the artefact itself, in its particular framing of the ‘preferred’ versus the ‘current’ situation </w:t>
      </w:r>
      <w:r w:rsidRPr="00F105AD">
        <w:fldChar w:fldCharType="begin">
          <w:fldData xml:space="preserve">PEVuZE5vdGU+PENpdGU+PEF1dGhvcj5Dcm9zczwvQXV0aG9yPjxZZWFyPjE5OTk8L1llYXI+PFJl
Y051bT4xMjQ4PC9SZWNOdW0+PERpc3BsYXlUZXh0PihDcm9zcyAxOTk5OyBaaW1tZXJtYW4gYW5k
IEZvcmxpenppIDIwMDg7IFppbW1lcm1hbiBldCBhbC4gMjAwNyk8L0Rpc3BsYXlUZXh0PjxyZWNv
cmQ+PHJlYy1udW1iZXI+MTI0ODwvcmVjLW51bWJlcj48Zm9yZWlnbi1rZXlzPjxrZXkgYXBwPSJF
TiIgZGItaWQ9IjA1ZmZ3YXY5c2V3MjByZWV6ZDZweHhlb3I1MGUyMHBlNTlhciI+MTI0ODwva2V5
PjwvZm9yZWlnbi1rZXlzPjxyZWYtdHlwZSBuYW1lPSJKb3VybmFsIEFydGljbGUiPjE3PC9yZWYt
dHlwZT48Y29udHJpYnV0b3JzPjxhdXRob3JzPjxhdXRob3I+Q3Jvc3MsIE5pZ2VsPC9hdXRob3I+
PC9hdXRob3JzPjwvY29udHJpYnV0b3JzPjx0aXRsZXM+PHRpdGxlPkRlc2lnbiByZXNlYXJjaDog
YSBkaXNjaXBsaW5lZCBjb252ZXJzYXRpb248L3RpdGxlPjxzZWNvbmRhcnktdGl0bGU+RGVzaWdu
IElzc3Vlczwvc2Vjb25kYXJ5LXRpdGxlPjwvdGl0bGVzPjxwZXJpb2RpY2FsPjxmdWxsLXRpdGxl
PkRlc2lnbiBJc3N1ZXM8L2Z1bGwtdGl0bGU+PC9wZXJpb2RpY2FsPjxwYWdlcz41LTEwPC9wYWdl
cz48dm9sdW1lPjE1PC92b2x1bWU+PG51bWJlcj4yPC9udW1iZXI+PGRhdGVzPjx5ZWFyPjE5OTk8
L3llYXI+PC9kYXRlcz48dXJscz48L3VybHM+PC9yZWNvcmQ+PC9DaXRlPjxDaXRlPjxBdXRob3I+
WmltbWVybWFuPC9BdXRob3I+PFllYXI+MjAwODwvWWVhcj48UmVjTnVtPjEyNTU8L1JlY051bT48
cmVjb3JkPjxyZWMtbnVtYmVyPjEyNTU8L3JlYy1udW1iZXI+PGZvcmVpZ24ta2V5cz48a2V5IGFw
cD0iRU4iIGRiLWlkPSIwNWZmd2F2OXNldzIwcmVlemQ2cHh4ZW9yNTBlMjBwZTU5YXIiPjEyNTU8
L2tleT48L2ZvcmVpZ24ta2V5cz48cmVmLXR5cGUgbmFtZT0iSm91cm5hbCBBcnRpY2xlIj4xNzwv
cmVmLXR5cGU+PGNvbnRyaWJ1dG9ycz48YXV0aG9ycz48YXV0aG9yPlppbW1lcm1hbiwgSm9objwv
YXV0aG9yPjxhdXRob3I+Rm9ybGl6emksIEpvZGk8L2F1dGhvcj48L2F1dGhvcnM+PC9jb250cmli
dXRvcnM+PHRpdGxlcz48dGl0bGU+VGhlIHJvbGUgb2YgZGVzaWduIGFydGlmYWN0cyBpbiBkZXNp
Z24gdGhlb3J5IGNvbnN0cnVjdGlvbjwvdGl0bGU+PHNlY29uZGFyeS10aXRsZT5BcnRpZmFjdDwv
c2Vjb25kYXJ5LXRpdGxlPjwvdGl0bGVzPjxwZXJpb2RpY2FsPjxmdWxsLXRpdGxlPkFydGlmYWN0
PC9mdWxsLXRpdGxlPjwvcGVyaW9kaWNhbD48cGFnZXM+NDEtNDU8L3BhZ2VzPjx2b2x1bWU+Mjwv
dm9sdW1lPjxudW1iZXI+MTwvbnVtYmVyPjxkYXRlcz48eWVhcj4yMDA4PC95ZWFyPjwvZGF0ZXM+
PHVybHM+PC91cmxzPjwvcmVjb3JkPjwvQ2l0ZT48Q2l0ZT48QXV0aG9yPlppbW1lcm1hbjwvQXV0
aG9yPjxZZWFyPjIwMDc8L1llYXI+PFJlY051bT4xMjQ3PC9SZWNOdW0+PHJlY29yZD48cmVjLW51
bWJlcj4xMjQ3PC9yZWMtbnVtYmVyPjxmb3JlaWduLWtleXM+PGtleSBhcHA9IkVOIiBkYi1pZD0i
MDVmZndhdjlzZXcyMHJlZXpkNnB4eGVvcjUwZTIwcGU1OWFyIj4xMjQ3PC9rZXk+PC9mb3JlaWdu
LWtleXM+PHJlZi10eXBlIG5hbWU9IkNvbmZlcmVuY2UgUHJvY2VlZGluZ3MiPjEwPC9yZWYtdHlw
ZT48Y29udHJpYnV0b3JzPjxhdXRob3JzPjxhdXRob3I+WmltbWVybWFuLCBKb2huPC9hdXRob3I+
PGF1dGhvcj5Gb3JsaXp6aSwgSm9kaTwvYXV0aG9yPjxhdXRob3I+RXZlbnNvbiwgU2hlbGxleTwv
YXV0aG9yPjwvYXV0aG9ycz48L2NvbnRyaWJ1dG9ycz48dGl0bGVzPjx0aXRsZT5SZXNlYXJjaCB0
aHJvdWdoIGRlc2lnbiBhcyBhIG1ldGhvZCBmb3IgaW50ZXJhY3Rpb24gZGVzaWduIGluIGh1bWFu
LWNvbXB1dGVyIGludGVyYWN0aW9uPC90aXRsZT48c2Vjb25kYXJ5LXRpdGxlPkNvbmZlcmVuY2Ug
b24gSHVtYW4gRmFjdG9ycyBpbiBDb21wdXRpbmcgU3lzdGVtczwvc2Vjb25kYXJ5LXRpdGxlPjwv
dGl0bGVzPjxwYWdlcz40OTMtNTAyPC9wYWdlcz48ZGF0ZXM+PHllYXI+MjAwNzwveWVhcj48L2Rh
dGVzPjxwdWItbG9jYXRpb24+TmV3IFlvcms8L3B1Yi1sb2NhdGlvbj48cHVibGlzaGVyPkFDTSBQ
cmVzczwvcHVibGlzaGVyPjx1cmxzPjwvdXJscz48L3JlY29yZD48L0NpdGU+PC9FbmROb3RlPn==
</w:fldData>
        </w:fldChar>
      </w:r>
      <w:r w:rsidRPr="00F105AD">
        <w:instrText xml:space="preserve"> ADDIN EN.CITE </w:instrText>
      </w:r>
      <w:r w:rsidRPr="00F105AD">
        <w:fldChar w:fldCharType="begin">
          <w:fldData xml:space="preserve">PEVuZE5vdGU+PENpdGU+PEF1dGhvcj5Dcm9zczwvQXV0aG9yPjxZZWFyPjE5OTk8L1llYXI+PFJl
Y051bT4xMjQ4PC9SZWNOdW0+PERpc3BsYXlUZXh0PihDcm9zcyAxOTk5OyBaaW1tZXJtYW4gYW5k
IEZvcmxpenppIDIwMDg7IFppbW1lcm1hbiBldCBhbC4gMjAwNyk8L0Rpc3BsYXlUZXh0PjxyZWNv
cmQ+PHJlYy1udW1iZXI+MTI0ODwvcmVjLW51bWJlcj48Zm9yZWlnbi1rZXlzPjxrZXkgYXBwPSJF
TiIgZGItaWQ9IjA1ZmZ3YXY5c2V3MjByZWV6ZDZweHhlb3I1MGUyMHBlNTlhciI+MTI0ODwva2V5
PjwvZm9yZWlnbi1rZXlzPjxyZWYtdHlwZSBuYW1lPSJKb3VybmFsIEFydGljbGUiPjE3PC9yZWYt
dHlwZT48Y29udHJpYnV0b3JzPjxhdXRob3JzPjxhdXRob3I+Q3Jvc3MsIE5pZ2VsPC9hdXRob3I+
PC9hdXRob3JzPjwvY29udHJpYnV0b3JzPjx0aXRsZXM+PHRpdGxlPkRlc2lnbiByZXNlYXJjaDog
YSBkaXNjaXBsaW5lZCBjb252ZXJzYXRpb248L3RpdGxlPjxzZWNvbmRhcnktdGl0bGU+RGVzaWdu
IElzc3Vlczwvc2Vjb25kYXJ5LXRpdGxlPjwvdGl0bGVzPjxwZXJpb2RpY2FsPjxmdWxsLXRpdGxl
PkRlc2lnbiBJc3N1ZXM8L2Z1bGwtdGl0bGU+PC9wZXJpb2RpY2FsPjxwYWdlcz41LTEwPC9wYWdl
cz48dm9sdW1lPjE1PC92b2x1bWU+PG51bWJlcj4yPC9udW1iZXI+PGRhdGVzPjx5ZWFyPjE5OTk8
L3llYXI+PC9kYXRlcz48dXJscz48L3VybHM+PC9yZWNvcmQ+PC9DaXRlPjxDaXRlPjxBdXRob3I+
WmltbWVybWFuPC9BdXRob3I+PFllYXI+MjAwODwvWWVhcj48UmVjTnVtPjEyNTU8L1JlY051bT48
cmVjb3JkPjxyZWMtbnVtYmVyPjEyNTU8L3JlYy1udW1iZXI+PGZvcmVpZ24ta2V5cz48a2V5IGFw
cD0iRU4iIGRiLWlkPSIwNWZmd2F2OXNldzIwcmVlemQ2cHh4ZW9yNTBlMjBwZTU5YXIiPjEyNTU8
L2tleT48L2ZvcmVpZ24ta2V5cz48cmVmLXR5cGUgbmFtZT0iSm91cm5hbCBBcnRpY2xlIj4xNzwv
cmVmLXR5cGU+PGNvbnRyaWJ1dG9ycz48YXV0aG9ycz48YXV0aG9yPlppbW1lcm1hbiwgSm9objwv
YXV0aG9yPjxhdXRob3I+Rm9ybGl6emksIEpvZGk8L2F1dGhvcj48L2F1dGhvcnM+PC9jb250cmli
dXRvcnM+PHRpdGxlcz48dGl0bGU+VGhlIHJvbGUgb2YgZGVzaWduIGFydGlmYWN0cyBpbiBkZXNp
Z24gdGhlb3J5IGNvbnN0cnVjdGlvbjwvdGl0bGU+PHNlY29uZGFyeS10aXRsZT5BcnRpZmFjdDwv
c2Vjb25kYXJ5LXRpdGxlPjwvdGl0bGVzPjxwZXJpb2RpY2FsPjxmdWxsLXRpdGxlPkFydGlmYWN0
PC9mdWxsLXRpdGxlPjwvcGVyaW9kaWNhbD48cGFnZXM+NDEtNDU8L3BhZ2VzPjx2b2x1bWU+Mjwv
dm9sdW1lPjxudW1iZXI+MTwvbnVtYmVyPjxkYXRlcz48eWVhcj4yMDA4PC95ZWFyPjwvZGF0ZXM+
PHVybHM+PC91cmxzPjwvcmVjb3JkPjwvQ2l0ZT48Q2l0ZT48QXV0aG9yPlppbW1lcm1hbjwvQXV0
aG9yPjxZZWFyPjIwMDc8L1llYXI+PFJlY051bT4xMjQ3PC9SZWNOdW0+PHJlY29yZD48cmVjLW51
bWJlcj4xMjQ3PC9yZWMtbnVtYmVyPjxmb3JlaWduLWtleXM+PGtleSBhcHA9IkVOIiBkYi1pZD0i
MDVmZndhdjlzZXcyMHJlZXpkNnB4eGVvcjUwZTIwcGU1OWFyIj4xMjQ3PC9rZXk+PC9mb3JlaWdu
LWtleXM+PHJlZi10eXBlIG5hbWU9IkNvbmZlcmVuY2UgUHJvY2VlZGluZ3MiPjEwPC9yZWYtdHlw
ZT48Y29udHJpYnV0b3JzPjxhdXRob3JzPjxhdXRob3I+WmltbWVybWFuLCBKb2huPC9hdXRob3I+
PGF1dGhvcj5Gb3JsaXp6aSwgSm9kaTwvYXV0aG9yPjxhdXRob3I+RXZlbnNvbiwgU2hlbGxleTwv
YXV0aG9yPjwvYXV0aG9ycz48L2NvbnRyaWJ1dG9ycz48dGl0bGVzPjx0aXRsZT5SZXNlYXJjaCB0
aHJvdWdoIGRlc2lnbiBhcyBhIG1ldGhvZCBmb3IgaW50ZXJhY3Rpb24gZGVzaWduIGluIGh1bWFu
LWNvbXB1dGVyIGludGVyYWN0aW9uPC90aXRsZT48c2Vjb25kYXJ5LXRpdGxlPkNvbmZlcmVuY2Ug
b24gSHVtYW4gRmFjdG9ycyBpbiBDb21wdXRpbmcgU3lzdGVtczwvc2Vjb25kYXJ5LXRpdGxlPjwv
dGl0bGVzPjxwYWdlcz40OTMtNTAyPC9wYWdlcz48ZGF0ZXM+PHllYXI+MjAwNzwveWVhcj48L2Rh
dGVzPjxwdWItbG9jYXRpb24+TmV3IFlvcms8L3B1Yi1sb2NhdGlvbj48cHVibGlzaGVyPkFDTSBQ
cmVzczwvcHVibGlzaGVyPjx1cmxzPjwvdXJscz48L3JlY29yZD48L0NpdGU+PC9FbmROb3RlPn==
</w:fldData>
        </w:fldChar>
      </w:r>
      <w:r w:rsidRPr="00F105AD">
        <w:instrText xml:space="preserve"> ADDIN EN.CITE.DATA </w:instrText>
      </w:r>
      <w:r w:rsidRPr="00F105AD">
        <w:fldChar w:fldCharType="end"/>
      </w:r>
      <w:r w:rsidRPr="00F105AD">
        <w:fldChar w:fldCharType="separate"/>
      </w:r>
      <w:r w:rsidRPr="00F105AD">
        <w:rPr>
          <w:noProof/>
        </w:rPr>
        <w:t>(</w:t>
      </w:r>
      <w:hyperlink w:anchor="_ENREF_14" w:tooltip="Cross, 1999 #1248" w:history="1">
        <w:r w:rsidR="00BF26D2" w:rsidRPr="00F105AD">
          <w:rPr>
            <w:noProof/>
          </w:rPr>
          <w:t>Cross 1999</w:t>
        </w:r>
      </w:hyperlink>
      <w:r w:rsidRPr="00F105AD">
        <w:rPr>
          <w:noProof/>
        </w:rPr>
        <w:t xml:space="preserve">; </w:t>
      </w:r>
      <w:hyperlink w:anchor="_ENREF_56" w:tooltip="Zimmerman, 2008 #1255" w:history="1">
        <w:r w:rsidR="00BF26D2" w:rsidRPr="00F105AD">
          <w:rPr>
            <w:noProof/>
          </w:rPr>
          <w:t>Zimmerman and Forlizzi 2008</w:t>
        </w:r>
      </w:hyperlink>
      <w:r w:rsidRPr="00F105AD">
        <w:rPr>
          <w:noProof/>
        </w:rPr>
        <w:t xml:space="preserve">; </w:t>
      </w:r>
      <w:hyperlink w:anchor="_ENREF_57" w:tooltip="Zimmerman, 2007 #1247" w:history="1">
        <w:r w:rsidR="00BF26D2" w:rsidRPr="00F105AD">
          <w:rPr>
            <w:noProof/>
          </w:rPr>
          <w:t>Zimmerman et al. 2007</w:t>
        </w:r>
      </w:hyperlink>
      <w:r w:rsidRPr="00F105AD">
        <w:rPr>
          <w:noProof/>
        </w:rPr>
        <w:t>)</w:t>
      </w:r>
      <w:r w:rsidRPr="00F105AD">
        <w:fldChar w:fldCharType="end"/>
      </w:r>
      <w:r w:rsidRPr="00F105AD">
        <w:t xml:space="preserve"> to encompass other knowledge outcomes.  These may include, for example, the development of novel design processes and methods; the emergence of future research agendas, often in the form of a “nascent theory of the near future”; and the application of design to new areas </w:t>
      </w:r>
      <w:r w:rsidRPr="00F105AD">
        <w:fldChar w:fldCharType="begin"/>
      </w:r>
      <w:r w:rsidRPr="00F105AD">
        <w:instrText xml:space="preserve"> ADDIN EN.CITE &lt;EndNote&gt;&lt;Cite&gt;&lt;Author&gt;Zimmerman&lt;/Author&gt;&lt;Year&gt;2008&lt;/Year&gt;&lt;RecNum&gt;1255&lt;/RecNum&gt;&lt;Suffix&gt;`, p. 44&lt;/Suffix&gt;&lt;DisplayText&gt;(Zimmerman and Forlizzi 2008, p. 44)&lt;/DisplayText&gt;&lt;record&gt;&lt;rec-number&gt;1255&lt;/rec-number&gt;&lt;foreign-keys&gt;&lt;key app="EN" db-id="05ffwav9sew20reezd6pxxeor50e20pe59ar"&gt;1255&lt;/key&gt;&lt;/foreign-keys&gt;&lt;ref-type name="Journal Article"&gt;17&lt;/ref-type&gt;&lt;contributors&gt;&lt;authors&gt;&lt;author&gt;Zimmerman, John&lt;/author&gt;&lt;author&gt;Forlizzi, Jodi&lt;/author&gt;&lt;/authors&gt;&lt;/contributors&gt;&lt;titles&gt;&lt;title&gt;The role of design artifacts in design theory construction&lt;/title&gt;&lt;secondary-title&gt;Artifact&lt;/secondary-title&gt;&lt;/titles&gt;&lt;periodical&gt;&lt;full-title&gt;Artifact&lt;/full-title&gt;&lt;/periodical&gt;&lt;pages&gt;41-45&lt;/pages&gt;&lt;volume&gt;2&lt;/volume&gt;&lt;number&gt;1&lt;/number&gt;&lt;dates&gt;&lt;year&gt;2008&lt;/year&gt;&lt;/dates&gt;&lt;urls&gt;&lt;/urls&gt;&lt;/record&gt;&lt;/Cite&gt;&lt;/EndNote&gt;</w:instrText>
      </w:r>
      <w:r w:rsidRPr="00F105AD">
        <w:fldChar w:fldCharType="separate"/>
      </w:r>
      <w:r w:rsidRPr="00F105AD">
        <w:rPr>
          <w:noProof/>
        </w:rPr>
        <w:t>(</w:t>
      </w:r>
      <w:hyperlink w:anchor="_ENREF_56" w:tooltip="Zimmerman, 2008 #1255" w:history="1">
        <w:r w:rsidR="00BF26D2" w:rsidRPr="00F105AD">
          <w:rPr>
            <w:noProof/>
          </w:rPr>
          <w:t>Zimmerman and Forlizzi 2008, p. 44</w:t>
        </w:r>
      </w:hyperlink>
      <w:r w:rsidRPr="00F105AD">
        <w:rPr>
          <w:noProof/>
        </w:rPr>
        <w:t>)</w:t>
      </w:r>
      <w:r w:rsidRPr="00F105AD">
        <w:fldChar w:fldCharType="end"/>
      </w:r>
      <w:r w:rsidRPr="00F105AD">
        <w:t xml:space="preserve">.     </w:t>
      </w:r>
    </w:p>
    <w:p w14:paraId="292A7823" w14:textId="77777777" w:rsidR="00FB26FE" w:rsidRPr="00F105AD" w:rsidRDefault="00FB26FE" w:rsidP="00FB26FE">
      <w:pPr>
        <w:pStyle w:val="ListParagraph"/>
        <w:spacing w:line="276" w:lineRule="auto"/>
        <w:ind w:left="0"/>
      </w:pPr>
    </w:p>
    <w:p w14:paraId="5D4FADB5" w14:textId="77777777" w:rsidR="00FB26FE" w:rsidRPr="00F105AD" w:rsidRDefault="00FB26FE" w:rsidP="00FB26FE">
      <w:pPr>
        <w:pStyle w:val="ListParagraph"/>
        <w:spacing w:line="276" w:lineRule="auto"/>
        <w:ind w:left="0"/>
      </w:pPr>
      <w:r w:rsidRPr="00F105AD">
        <w:t xml:space="preserve">The starting point for the </w:t>
      </w:r>
      <w:r w:rsidR="002441A3">
        <w:t>project described</w:t>
      </w:r>
      <w:r w:rsidRPr="00F105AD">
        <w:t xml:space="preserve"> in this chapter can be summed up in the following three pairs of propositions, which collectively constituted a statement of the problematic situations prior to the start of the project and the preferred future situations: :</w:t>
      </w:r>
    </w:p>
    <w:p w14:paraId="54C7CE2C" w14:textId="77777777" w:rsidR="00FB26FE" w:rsidRPr="00F105AD" w:rsidRDefault="00FB26FE" w:rsidP="00FB26FE">
      <w:pPr>
        <w:pStyle w:val="ListParagraph"/>
        <w:spacing w:line="276" w:lineRule="auto"/>
        <w:ind w:left="0"/>
      </w:pPr>
    </w:p>
    <w:p w14:paraId="103D4A86" w14:textId="77777777" w:rsidR="00FB26FE" w:rsidRPr="00F105AD" w:rsidRDefault="00FB26FE" w:rsidP="00FB26FE">
      <w:pPr>
        <w:pStyle w:val="ListParagraph"/>
        <w:spacing w:line="276" w:lineRule="auto"/>
        <w:ind w:left="0"/>
      </w:pPr>
      <w:r w:rsidRPr="00F105AD">
        <w:t>Table 1.3. Propositions underlying this study</w:t>
      </w:r>
    </w:p>
    <w:p w14:paraId="1A60B6AC" w14:textId="77777777" w:rsidR="00FB26FE" w:rsidRPr="00F105AD" w:rsidRDefault="00FB26FE" w:rsidP="00FB26FE">
      <w:pPr>
        <w:pStyle w:val="ListParagraph"/>
        <w:spacing w:line="276" w:lineRule="auto"/>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4"/>
        <w:gridCol w:w="3365"/>
      </w:tblGrid>
      <w:tr w:rsidR="00FB26FE" w:rsidRPr="00F105AD" w14:paraId="24C0203F" w14:textId="77777777" w:rsidTr="00FB26FE">
        <w:tc>
          <w:tcPr>
            <w:tcW w:w="3484" w:type="dxa"/>
            <w:shd w:val="clear" w:color="auto" w:fill="auto"/>
          </w:tcPr>
          <w:p w14:paraId="0B4C9C9C" w14:textId="77777777" w:rsidR="00FB26FE" w:rsidRPr="00F105AD" w:rsidRDefault="00FB26FE" w:rsidP="00FB26FE">
            <w:pPr>
              <w:pStyle w:val="ListParagraph"/>
              <w:spacing w:line="276" w:lineRule="auto"/>
              <w:ind w:left="0"/>
              <w:rPr>
                <w:b/>
              </w:rPr>
            </w:pPr>
            <w:r w:rsidRPr="00F105AD">
              <w:rPr>
                <w:b/>
              </w:rPr>
              <w:t>Problematic situation (at start)</w:t>
            </w:r>
          </w:p>
        </w:tc>
        <w:tc>
          <w:tcPr>
            <w:tcW w:w="3365" w:type="dxa"/>
            <w:shd w:val="clear" w:color="auto" w:fill="auto"/>
          </w:tcPr>
          <w:p w14:paraId="1520C206" w14:textId="77777777" w:rsidR="00FB26FE" w:rsidRPr="00F105AD" w:rsidRDefault="00FB26FE" w:rsidP="00FB26FE">
            <w:pPr>
              <w:pStyle w:val="ListParagraph"/>
              <w:spacing w:line="276" w:lineRule="auto"/>
              <w:ind w:left="0"/>
              <w:rPr>
                <w:b/>
              </w:rPr>
            </w:pPr>
            <w:r w:rsidRPr="00F105AD">
              <w:rPr>
                <w:b/>
              </w:rPr>
              <w:t>Preferred future situation</w:t>
            </w:r>
          </w:p>
        </w:tc>
      </w:tr>
      <w:tr w:rsidR="00FB26FE" w:rsidRPr="00F105AD" w14:paraId="5AD58005" w14:textId="77777777" w:rsidTr="00FB26FE">
        <w:tc>
          <w:tcPr>
            <w:tcW w:w="3484" w:type="dxa"/>
            <w:shd w:val="clear" w:color="auto" w:fill="auto"/>
          </w:tcPr>
          <w:p w14:paraId="79A1CFF9" w14:textId="470B8C13" w:rsidR="00FB26FE" w:rsidRPr="00F105AD" w:rsidRDefault="00FB26FE" w:rsidP="00FB26FE">
            <w:pPr>
              <w:pStyle w:val="ListParagraph"/>
              <w:spacing w:line="276" w:lineRule="auto"/>
              <w:ind w:left="0"/>
            </w:pPr>
            <w:r w:rsidRPr="00F105AD">
              <w:t xml:space="preserve">1A: Teaching of </w:t>
            </w:r>
            <w:r w:rsidR="00FD6957">
              <w:t>EfSRL</w:t>
            </w:r>
            <w:r w:rsidRPr="00F105AD">
              <w:t xml:space="preserve"> in schools typically focuses on examining current global problems (e.g. climate change) and their likely consequences: may contribute to apathy and despondency</w:t>
            </w:r>
          </w:p>
        </w:tc>
        <w:tc>
          <w:tcPr>
            <w:tcW w:w="3365" w:type="dxa"/>
            <w:shd w:val="clear" w:color="auto" w:fill="auto"/>
          </w:tcPr>
          <w:p w14:paraId="4FB48169" w14:textId="080351B2" w:rsidR="00FB26FE" w:rsidRPr="00F105AD" w:rsidRDefault="00FB26FE" w:rsidP="00FB26FE">
            <w:pPr>
              <w:pStyle w:val="ListParagraph"/>
              <w:spacing w:line="276" w:lineRule="auto"/>
              <w:ind w:left="0"/>
            </w:pPr>
            <w:r w:rsidRPr="00F105AD">
              <w:t xml:space="preserve">1B: Teaching of </w:t>
            </w:r>
            <w:r w:rsidR="00FD6957">
              <w:t>EfSRL</w:t>
            </w:r>
            <w:r w:rsidRPr="00F105AD">
              <w:t xml:space="preserve"> in schools focuses on developing values and skills necessary for envisioning and co-creating better futures; contributes towards a sense of power to effect change </w:t>
            </w:r>
          </w:p>
        </w:tc>
      </w:tr>
      <w:tr w:rsidR="00FB26FE" w:rsidRPr="00F105AD" w14:paraId="31BFDDCE" w14:textId="77777777" w:rsidTr="00FB26FE">
        <w:tc>
          <w:tcPr>
            <w:tcW w:w="3484" w:type="dxa"/>
            <w:shd w:val="clear" w:color="auto" w:fill="auto"/>
          </w:tcPr>
          <w:p w14:paraId="4B9D28B7" w14:textId="77777777" w:rsidR="00FB26FE" w:rsidRPr="00F105AD" w:rsidRDefault="00FB26FE" w:rsidP="00FB26FE">
            <w:pPr>
              <w:pStyle w:val="ListParagraph"/>
              <w:spacing w:line="276" w:lineRule="auto"/>
              <w:ind w:left="0"/>
            </w:pPr>
            <w:r w:rsidRPr="00F105AD">
              <w:t>2A: Even when students and teachers do envision `better futures’, they may not recognise where their current actions and behaviours are incongruent with these futures, or take appropriate and effective steps to modify them (i.e. value-action gaps are not identified and closed)</w:t>
            </w:r>
          </w:p>
        </w:tc>
        <w:tc>
          <w:tcPr>
            <w:tcW w:w="3365" w:type="dxa"/>
            <w:shd w:val="clear" w:color="auto" w:fill="auto"/>
          </w:tcPr>
          <w:p w14:paraId="672FD9B5" w14:textId="77777777" w:rsidR="00FB26FE" w:rsidRPr="00F105AD" w:rsidRDefault="00FB26FE" w:rsidP="00FB26FE">
            <w:pPr>
              <w:pStyle w:val="ListParagraph"/>
              <w:spacing w:line="276" w:lineRule="auto"/>
              <w:ind w:left="0"/>
            </w:pPr>
            <w:r w:rsidRPr="00F105AD">
              <w:t>2B: Students and teachers understand where their current actions or behaviours are incongruent with their envisioned ‘better futures’ (i.e. identify value-action gaps) and take appropriate and effective steps to modify them (i.e. begin to close these gaps)</w:t>
            </w:r>
          </w:p>
        </w:tc>
      </w:tr>
      <w:tr w:rsidR="00FB26FE" w:rsidRPr="00F105AD" w14:paraId="2D1E9DBB" w14:textId="77777777" w:rsidTr="00FB26FE">
        <w:tc>
          <w:tcPr>
            <w:tcW w:w="3484" w:type="dxa"/>
            <w:shd w:val="clear" w:color="auto" w:fill="auto"/>
          </w:tcPr>
          <w:p w14:paraId="28ACF4A4" w14:textId="000FCCD6" w:rsidR="00FB26FE" w:rsidRPr="00F105AD" w:rsidRDefault="00FB26FE" w:rsidP="00FB26FE">
            <w:pPr>
              <w:pStyle w:val="ListParagraph"/>
              <w:spacing w:line="276" w:lineRule="auto"/>
              <w:ind w:left="0"/>
            </w:pPr>
            <w:r w:rsidRPr="00F105AD">
              <w:t>3A: Although evidence suggests that a values-based indicators toolkit may be helpful in ameliorating problematic situations 1A and 2A, the available toolkit (</w:t>
            </w:r>
            <w:r w:rsidR="00936BF8">
              <w:t>WeValue</w:t>
            </w:r>
            <w:r w:rsidRPr="00F105AD">
              <w:t xml:space="preserve">) is not fit for purpose because it was developed with and by CSOs in a project evaluation context and its vocabulary reflects the values and priorities of CSOs, albeit with an interest in </w:t>
            </w:r>
            <w:r w:rsidR="00FD6957">
              <w:t>EfSRL</w:t>
            </w:r>
            <w:r w:rsidRPr="00F105AD">
              <w:t>.</w:t>
            </w:r>
          </w:p>
        </w:tc>
        <w:tc>
          <w:tcPr>
            <w:tcW w:w="3365" w:type="dxa"/>
            <w:shd w:val="clear" w:color="auto" w:fill="auto"/>
          </w:tcPr>
          <w:p w14:paraId="0E31F207" w14:textId="09830B0D" w:rsidR="00FB26FE" w:rsidRPr="00F105AD" w:rsidRDefault="00FB26FE" w:rsidP="00FB26FE">
            <w:pPr>
              <w:pStyle w:val="ListParagraph"/>
              <w:spacing w:line="276" w:lineRule="auto"/>
              <w:ind w:left="0"/>
            </w:pPr>
            <w:r w:rsidRPr="00F105AD">
              <w:t xml:space="preserve">3B: A values-based indicators toolkit is developed with and by teachers and students in a secondary school context, such that its vocabulary reflects values and priorities of a positive approach to </w:t>
            </w:r>
            <w:r w:rsidR="00FD6957">
              <w:t>EfSRL</w:t>
            </w:r>
            <w:r w:rsidRPr="00F105AD">
              <w:t xml:space="preserve"> within formal education.  The toolkit is effective in transforming problematic situations 1A and 1B into preferred situations 2A and 2B, respectively. </w:t>
            </w:r>
          </w:p>
        </w:tc>
      </w:tr>
    </w:tbl>
    <w:p w14:paraId="0A95E8B4" w14:textId="77777777" w:rsidR="00FB26FE" w:rsidRPr="00F105AD" w:rsidRDefault="00FB26FE" w:rsidP="00FB26FE">
      <w:pPr>
        <w:pStyle w:val="ListParagraph"/>
        <w:spacing w:line="276" w:lineRule="auto"/>
        <w:ind w:left="0"/>
      </w:pPr>
    </w:p>
    <w:p w14:paraId="340CE5BB" w14:textId="77777777" w:rsidR="00FB26FE" w:rsidRPr="00F105AD" w:rsidRDefault="00FB26FE" w:rsidP="00FB26FE">
      <w:pPr>
        <w:pStyle w:val="Heading2"/>
      </w:pPr>
      <w:r w:rsidRPr="00F105AD">
        <w:lastRenderedPageBreak/>
        <w:t>1.4.2. Developing a new ‘menu’ of values-based proto-indicators</w:t>
      </w:r>
    </w:p>
    <w:p w14:paraId="72913737" w14:textId="09049C15" w:rsidR="00FD6957" w:rsidRDefault="00FB26FE" w:rsidP="00FB26FE">
      <w:pPr>
        <w:pStyle w:val="ListParagraph"/>
        <w:spacing w:line="276" w:lineRule="auto"/>
        <w:ind w:left="0"/>
      </w:pPr>
      <w:r w:rsidRPr="00F105AD">
        <w:t xml:space="preserve">In accordance with the observation that the </w:t>
      </w:r>
      <w:r w:rsidR="00936BF8">
        <w:t>ESDinds</w:t>
      </w:r>
      <w:r w:rsidRPr="00F105AD">
        <w:t xml:space="preserve"> Project indicators reflected the values and priorities of CSOs, the </w:t>
      </w:r>
      <w:r w:rsidR="002441A3">
        <w:t xml:space="preserve">purpose of the research phase </w:t>
      </w:r>
      <w:r w:rsidRPr="00F105AD">
        <w:t>was to create a new reference list of values-based proto-indicators</w:t>
      </w:r>
      <w:r w:rsidRPr="00F105AD">
        <w:rPr>
          <w:i/>
        </w:rPr>
        <w:t>,</w:t>
      </w:r>
      <w:r w:rsidRPr="00F105AD">
        <w:t xml:space="preserve"> relevant for </w:t>
      </w:r>
      <w:r w:rsidR="00FD6957">
        <w:t>EfSRL</w:t>
      </w:r>
      <w:r w:rsidRPr="00F105AD">
        <w:t xml:space="preserve"> teaching in secondary schools.  </w:t>
      </w:r>
      <w:r w:rsidR="00FD6957">
        <w:t xml:space="preserve">To do this, we conducted a new analysis of several </w:t>
      </w:r>
      <w:r w:rsidRPr="00F105AD">
        <w:t xml:space="preserve">datasets </w:t>
      </w:r>
      <w:r w:rsidR="00FD6957">
        <w:t xml:space="preserve">that we had previously </w:t>
      </w:r>
      <w:r w:rsidRPr="00F105AD">
        <w:t xml:space="preserve">collected during </w:t>
      </w:r>
      <w:r w:rsidR="00FD6957">
        <w:t xml:space="preserve">our </w:t>
      </w:r>
      <w:r w:rsidRPr="00F105AD">
        <w:t>explorations of values in educational contexts</w:t>
      </w:r>
      <w:r w:rsidR="00FD6957">
        <w:t>:</w:t>
      </w:r>
    </w:p>
    <w:p w14:paraId="4B0358CE" w14:textId="77777777" w:rsidR="00FD6957" w:rsidRDefault="00FD6957" w:rsidP="00FB26FE">
      <w:pPr>
        <w:pStyle w:val="ListParagraph"/>
        <w:spacing w:line="276" w:lineRule="auto"/>
        <w:ind w:left="0"/>
      </w:pPr>
    </w:p>
    <w:p w14:paraId="43142251" w14:textId="77777777" w:rsidR="00FD6957" w:rsidRDefault="00C71BF7" w:rsidP="00FD6957">
      <w:pPr>
        <w:pStyle w:val="ListParagraph"/>
        <w:numPr>
          <w:ilvl w:val="0"/>
          <w:numId w:val="9"/>
        </w:numPr>
        <w:spacing w:line="276" w:lineRule="auto"/>
      </w:pPr>
      <w:r>
        <w:t xml:space="preserve">field notes from participant observation and survey questionnaires completed by participants in an education conference in Ireland, as part of the </w:t>
      </w:r>
      <w:r w:rsidR="00936BF8">
        <w:t>ESDinds</w:t>
      </w:r>
      <w:r>
        <w:t xml:space="preserve"> project; </w:t>
      </w:r>
    </w:p>
    <w:p w14:paraId="062D5AAF" w14:textId="77777777" w:rsidR="00FD6957" w:rsidRDefault="00C71BF7" w:rsidP="00FD6957">
      <w:pPr>
        <w:pStyle w:val="ListParagraph"/>
        <w:numPr>
          <w:ilvl w:val="0"/>
          <w:numId w:val="9"/>
        </w:numPr>
        <w:spacing w:line="276" w:lineRule="auto"/>
      </w:pPr>
      <w:r>
        <w:t xml:space="preserve">transcripts of semi-structured interviews with eight lecturers at the University of Brighton, including some in the School of Education; </w:t>
      </w:r>
    </w:p>
    <w:p w14:paraId="4C949F39" w14:textId="77777777" w:rsidR="00FD6957" w:rsidRDefault="00C71BF7" w:rsidP="00FD6957">
      <w:pPr>
        <w:pStyle w:val="ListParagraph"/>
        <w:numPr>
          <w:ilvl w:val="0"/>
          <w:numId w:val="9"/>
        </w:numPr>
        <w:spacing w:line="276" w:lineRule="auto"/>
      </w:pPr>
      <w:r>
        <w:t>transcripts of semi-structured interviews with secondar</w:t>
      </w:r>
      <w:r w:rsidR="00FD6957">
        <w:t xml:space="preserve">y school teachers in Tanzania. </w:t>
      </w:r>
    </w:p>
    <w:p w14:paraId="198DFAA3" w14:textId="77777777" w:rsidR="00FD6957" w:rsidRDefault="00FD6957" w:rsidP="00FD6957">
      <w:pPr>
        <w:pStyle w:val="ListParagraph"/>
        <w:spacing w:line="276" w:lineRule="auto"/>
        <w:ind w:left="1080"/>
      </w:pPr>
    </w:p>
    <w:p w14:paraId="6DD61471" w14:textId="7CAD25BF" w:rsidR="00FB26FE" w:rsidRPr="00F105AD" w:rsidRDefault="00C71BF7" w:rsidP="00FD6957">
      <w:pPr>
        <w:spacing w:line="276" w:lineRule="auto"/>
      </w:pPr>
      <w:r>
        <w:t>Consent had been previously been given by the participants, at the time of data collection, for the data to be used for the development of values-based indicators.</w:t>
      </w:r>
    </w:p>
    <w:p w14:paraId="48DB2744" w14:textId="77777777" w:rsidR="00FB26FE" w:rsidRPr="00F105AD" w:rsidRDefault="00FB26FE" w:rsidP="00FB26FE">
      <w:pPr>
        <w:pStyle w:val="ListParagraph"/>
        <w:spacing w:line="276" w:lineRule="auto"/>
        <w:ind w:left="0"/>
      </w:pPr>
    </w:p>
    <w:p w14:paraId="1A7E2B0E" w14:textId="5810C0CC" w:rsidR="00FB26FE" w:rsidRPr="00F105AD" w:rsidRDefault="00FB26FE" w:rsidP="00FB26FE">
      <w:pPr>
        <w:pStyle w:val="ListParagraph"/>
        <w:spacing w:line="276" w:lineRule="auto"/>
        <w:ind w:left="0"/>
      </w:pPr>
      <w:r w:rsidRPr="00F105AD">
        <w:t xml:space="preserve">The datasets were analysed in </w:t>
      </w:r>
      <w:r w:rsidR="00700D2C">
        <w:t>using</w:t>
      </w:r>
      <w:r w:rsidRPr="00F105AD">
        <w:t xml:space="preserve"> qualitative content analysis to identify </w:t>
      </w:r>
      <w:r w:rsidRPr="00F105AD">
        <w:rPr>
          <w:i/>
        </w:rPr>
        <w:t xml:space="preserve">value-labels </w:t>
      </w:r>
      <w:r w:rsidRPr="00F105AD">
        <w:t xml:space="preserve">and </w:t>
      </w:r>
      <w:r w:rsidRPr="00F105AD">
        <w:rPr>
          <w:i/>
        </w:rPr>
        <w:t>referents</w:t>
      </w:r>
      <w:r w:rsidRPr="00F105AD">
        <w:t xml:space="preserve">.  We defined ‘value-labels’ as words or phrases that appeared to signify an abstract concept that was valued by the respondents, e.g. ‘fun’ or ‘engagement’.  ‘Referents’ were understood as direct quotes from the transcripts that referred to actions or affective states which the respondents associated, explicitly or implicitly with the enactment of these values, e.g. “see the funny or ridiculous side of the subject area”, or “[students have] thought about what you’ve said”.  The value-labels were then aggregated into broader categories or themes which can be understood as </w:t>
      </w:r>
      <w:r w:rsidRPr="00F105AD">
        <w:lastRenderedPageBreak/>
        <w:t>clusters of values (e.g. “fun / humour / silliness” or “engagement / initiative / responsibility”.  The analytical process was cumulative, generating a total of 31 value clusters across the four datasets, as shown in Table 1.4.</w:t>
      </w:r>
    </w:p>
    <w:p w14:paraId="75467945" w14:textId="77777777" w:rsidR="00FB26FE" w:rsidRPr="00F105AD" w:rsidRDefault="00FB26FE" w:rsidP="00FB26FE">
      <w:pPr>
        <w:pStyle w:val="ListParagraph"/>
        <w:spacing w:line="276" w:lineRule="auto"/>
        <w:ind w:left="0"/>
      </w:pPr>
    </w:p>
    <w:p w14:paraId="2BA74D52" w14:textId="77777777" w:rsidR="00FB26FE" w:rsidRPr="00F105AD" w:rsidRDefault="00FB26FE" w:rsidP="00FB26FE">
      <w:r w:rsidRPr="00F105AD">
        <w:t>Table 1.4: Overview of the 31 value clusters id</w:t>
      </w:r>
      <w:r w:rsidR="00FB4060" w:rsidRPr="00F105AD">
        <w:t>entified from the four datasets, organised in alphabetical order</w:t>
      </w:r>
    </w:p>
    <w:p w14:paraId="4C4E0301" w14:textId="77777777" w:rsidR="00FB26FE" w:rsidRPr="00F105AD" w:rsidRDefault="00FB26FE" w:rsidP="00FB26FE">
      <w:pPr>
        <w:rPr>
          <w:b/>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417"/>
        <w:gridCol w:w="1418"/>
        <w:gridCol w:w="1276"/>
      </w:tblGrid>
      <w:tr w:rsidR="00A9744E" w:rsidRPr="00F105AD" w14:paraId="09BD31FD" w14:textId="77777777" w:rsidTr="00A9744E">
        <w:tc>
          <w:tcPr>
            <w:tcW w:w="1384" w:type="dxa"/>
            <w:shd w:val="clear" w:color="auto" w:fill="auto"/>
          </w:tcPr>
          <w:p w14:paraId="67D60A63" w14:textId="77777777" w:rsidR="00FB26FE" w:rsidRPr="00F105AD" w:rsidRDefault="00FB26FE" w:rsidP="00FB26FE">
            <w:pPr>
              <w:rPr>
                <w:b/>
                <w:sz w:val="16"/>
                <w:szCs w:val="16"/>
              </w:rPr>
            </w:pPr>
            <w:r w:rsidRPr="00F105AD">
              <w:rPr>
                <w:sz w:val="16"/>
                <w:szCs w:val="16"/>
              </w:rPr>
              <w:br w:type="page"/>
            </w:r>
            <w:r w:rsidRPr="00F105AD">
              <w:rPr>
                <w:b/>
                <w:sz w:val="16"/>
                <w:szCs w:val="16"/>
              </w:rPr>
              <w:t xml:space="preserve"> THEME </w:t>
            </w:r>
          </w:p>
          <w:p w14:paraId="19596DAE" w14:textId="77777777" w:rsidR="00FB26FE" w:rsidRPr="00F105AD" w:rsidRDefault="00FB26FE" w:rsidP="00FB26FE">
            <w:pPr>
              <w:rPr>
                <w:b/>
                <w:sz w:val="16"/>
                <w:szCs w:val="16"/>
              </w:rPr>
            </w:pPr>
            <w:r w:rsidRPr="00F105AD">
              <w:rPr>
                <w:b/>
                <w:sz w:val="16"/>
                <w:szCs w:val="16"/>
              </w:rPr>
              <w:t>(VALUE CLUSTER)</w:t>
            </w:r>
          </w:p>
        </w:tc>
        <w:tc>
          <w:tcPr>
            <w:tcW w:w="1276" w:type="dxa"/>
            <w:shd w:val="clear" w:color="auto" w:fill="auto"/>
          </w:tcPr>
          <w:p w14:paraId="16D16D67" w14:textId="77777777" w:rsidR="00FB26FE" w:rsidRPr="00F105AD" w:rsidRDefault="00A9744E" w:rsidP="00FB26FE">
            <w:pPr>
              <w:jc w:val="center"/>
              <w:rPr>
                <w:b/>
                <w:sz w:val="16"/>
                <w:szCs w:val="16"/>
              </w:rPr>
            </w:pPr>
            <w:r w:rsidRPr="00F105AD">
              <w:rPr>
                <w:b/>
                <w:sz w:val="16"/>
                <w:szCs w:val="16"/>
              </w:rPr>
              <w:t>UK</w:t>
            </w:r>
            <w:r w:rsidR="00FB26FE" w:rsidRPr="00F105AD">
              <w:rPr>
                <w:b/>
                <w:sz w:val="16"/>
                <w:szCs w:val="16"/>
              </w:rPr>
              <w:t>: LECTURER INTERVIEWS</w:t>
            </w:r>
          </w:p>
        </w:tc>
        <w:tc>
          <w:tcPr>
            <w:tcW w:w="1417" w:type="dxa"/>
            <w:shd w:val="clear" w:color="auto" w:fill="auto"/>
          </w:tcPr>
          <w:p w14:paraId="7B5EBCF0" w14:textId="77777777" w:rsidR="00FB26FE" w:rsidRPr="00F105AD" w:rsidRDefault="00FB26FE" w:rsidP="00FB26FE">
            <w:pPr>
              <w:jc w:val="center"/>
              <w:rPr>
                <w:b/>
                <w:sz w:val="16"/>
                <w:szCs w:val="16"/>
              </w:rPr>
            </w:pPr>
            <w:r w:rsidRPr="00F105AD">
              <w:rPr>
                <w:b/>
                <w:sz w:val="16"/>
                <w:szCs w:val="16"/>
              </w:rPr>
              <w:t>IRELAND: EDUCATION CONFERENCE FIELDNOTES</w:t>
            </w:r>
          </w:p>
        </w:tc>
        <w:tc>
          <w:tcPr>
            <w:tcW w:w="1418" w:type="dxa"/>
            <w:shd w:val="clear" w:color="auto" w:fill="auto"/>
          </w:tcPr>
          <w:p w14:paraId="7C83500D" w14:textId="77777777" w:rsidR="00FB26FE" w:rsidRPr="00F105AD" w:rsidRDefault="00FB26FE" w:rsidP="00FB26FE">
            <w:pPr>
              <w:jc w:val="center"/>
              <w:rPr>
                <w:b/>
                <w:sz w:val="16"/>
                <w:szCs w:val="16"/>
              </w:rPr>
            </w:pPr>
            <w:r w:rsidRPr="00F105AD">
              <w:rPr>
                <w:b/>
                <w:sz w:val="16"/>
                <w:szCs w:val="16"/>
              </w:rPr>
              <w:t>IRELAND: EDUCATION CONFERENCE SURVEYS</w:t>
            </w:r>
          </w:p>
        </w:tc>
        <w:tc>
          <w:tcPr>
            <w:tcW w:w="1276" w:type="dxa"/>
            <w:shd w:val="clear" w:color="auto" w:fill="auto"/>
          </w:tcPr>
          <w:p w14:paraId="54A2EF25" w14:textId="77777777" w:rsidR="00FB26FE" w:rsidRPr="00F105AD" w:rsidRDefault="00FB26FE" w:rsidP="00A9744E">
            <w:pPr>
              <w:jc w:val="center"/>
              <w:rPr>
                <w:b/>
                <w:sz w:val="16"/>
                <w:szCs w:val="16"/>
              </w:rPr>
            </w:pPr>
            <w:r w:rsidRPr="00F105AD">
              <w:rPr>
                <w:b/>
                <w:sz w:val="16"/>
                <w:szCs w:val="16"/>
              </w:rPr>
              <w:t xml:space="preserve">TANZANIA: </w:t>
            </w:r>
            <w:r w:rsidR="00A9744E" w:rsidRPr="00F105AD">
              <w:rPr>
                <w:b/>
                <w:sz w:val="16"/>
                <w:szCs w:val="16"/>
              </w:rPr>
              <w:t>SCHOOL</w:t>
            </w:r>
            <w:r w:rsidRPr="00F105AD">
              <w:rPr>
                <w:b/>
                <w:sz w:val="16"/>
                <w:szCs w:val="16"/>
              </w:rPr>
              <w:t xml:space="preserve"> TEACHER INTERVIEWS</w:t>
            </w:r>
          </w:p>
        </w:tc>
      </w:tr>
      <w:tr w:rsidR="00A9744E" w:rsidRPr="00F105AD" w14:paraId="17A0FA4E" w14:textId="77777777" w:rsidTr="00A9744E">
        <w:tc>
          <w:tcPr>
            <w:tcW w:w="1384" w:type="dxa"/>
            <w:shd w:val="clear" w:color="auto" w:fill="auto"/>
          </w:tcPr>
          <w:p w14:paraId="3A337EB1" w14:textId="77777777" w:rsidR="00FB26FE" w:rsidRPr="00F105AD" w:rsidRDefault="00FB26FE" w:rsidP="00FB26FE">
            <w:pPr>
              <w:rPr>
                <w:sz w:val="20"/>
                <w:szCs w:val="20"/>
              </w:rPr>
            </w:pPr>
            <w:r w:rsidRPr="00F105AD">
              <w:rPr>
                <w:sz w:val="20"/>
                <w:szCs w:val="20"/>
              </w:rPr>
              <w:t xml:space="preserve">academic </w:t>
            </w:r>
            <w:r w:rsidR="00A9744E" w:rsidRPr="00F105AD">
              <w:rPr>
                <w:sz w:val="20"/>
                <w:szCs w:val="20"/>
              </w:rPr>
              <w:t xml:space="preserve">  </w:t>
            </w:r>
            <w:r w:rsidRPr="00F105AD">
              <w:rPr>
                <w:sz w:val="20"/>
                <w:szCs w:val="20"/>
              </w:rPr>
              <w:t>excellence / examination performance</w:t>
            </w:r>
          </w:p>
        </w:tc>
        <w:tc>
          <w:tcPr>
            <w:tcW w:w="1276" w:type="dxa"/>
            <w:shd w:val="clear" w:color="auto" w:fill="D9D9D9"/>
          </w:tcPr>
          <w:p w14:paraId="64902696" w14:textId="77777777" w:rsidR="00FB26FE" w:rsidRPr="00F105AD" w:rsidRDefault="00FB26FE" w:rsidP="00FB26FE">
            <w:pPr>
              <w:jc w:val="center"/>
              <w:rPr>
                <w:sz w:val="20"/>
                <w:szCs w:val="20"/>
              </w:rPr>
            </w:pPr>
          </w:p>
        </w:tc>
        <w:tc>
          <w:tcPr>
            <w:tcW w:w="1417" w:type="dxa"/>
            <w:shd w:val="clear" w:color="auto" w:fill="D9D9D9"/>
          </w:tcPr>
          <w:p w14:paraId="092543FA" w14:textId="77777777" w:rsidR="00FB26FE" w:rsidRPr="00F105AD" w:rsidRDefault="00FB26FE" w:rsidP="00FB26FE">
            <w:pPr>
              <w:jc w:val="center"/>
              <w:rPr>
                <w:sz w:val="20"/>
                <w:szCs w:val="20"/>
              </w:rPr>
            </w:pPr>
          </w:p>
        </w:tc>
        <w:tc>
          <w:tcPr>
            <w:tcW w:w="1418" w:type="dxa"/>
            <w:shd w:val="clear" w:color="auto" w:fill="auto"/>
          </w:tcPr>
          <w:p w14:paraId="75AD8E7B" w14:textId="77777777" w:rsidR="00FB26FE" w:rsidRPr="00F105AD" w:rsidRDefault="00FB26FE" w:rsidP="00FB26FE">
            <w:pPr>
              <w:jc w:val="center"/>
              <w:rPr>
                <w:sz w:val="20"/>
                <w:szCs w:val="20"/>
              </w:rPr>
            </w:pPr>
            <w:r w:rsidRPr="00F105AD">
              <w:rPr>
                <w:sz w:val="20"/>
                <w:szCs w:val="20"/>
              </w:rPr>
              <w:t>Yes (new)</w:t>
            </w:r>
          </w:p>
        </w:tc>
        <w:tc>
          <w:tcPr>
            <w:tcW w:w="1276" w:type="dxa"/>
            <w:shd w:val="clear" w:color="auto" w:fill="auto"/>
          </w:tcPr>
          <w:p w14:paraId="1E3FFB86" w14:textId="77777777" w:rsidR="00FB26FE" w:rsidRPr="00F105AD" w:rsidRDefault="00FB26FE" w:rsidP="00FB26FE">
            <w:pPr>
              <w:jc w:val="center"/>
              <w:rPr>
                <w:sz w:val="20"/>
                <w:szCs w:val="20"/>
              </w:rPr>
            </w:pPr>
            <w:r w:rsidRPr="00F105AD">
              <w:rPr>
                <w:sz w:val="20"/>
                <w:szCs w:val="20"/>
              </w:rPr>
              <w:t>Yes</w:t>
            </w:r>
          </w:p>
        </w:tc>
      </w:tr>
      <w:tr w:rsidR="00A9744E" w:rsidRPr="00F105AD" w14:paraId="3E965A1A" w14:textId="77777777" w:rsidTr="00A9744E">
        <w:tc>
          <w:tcPr>
            <w:tcW w:w="1384" w:type="dxa"/>
            <w:shd w:val="clear" w:color="auto" w:fill="auto"/>
          </w:tcPr>
          <w:p w14:paraId="15AF45C6" w14:textId="77777777" w:rsidR="00FB26FE" w:rsidRPr="00F105AD" w:rsidRDefault="00FB26FE" w:rsidP="00FB26FE">
            <w:pPr>
              <w:rPr>
                <w:sz w:val="20"/>
                <w:szCs w:val="20"/>
              </w:rPr>
            </w:pPr>
            <w:r w:rsidRPr="00F105AD">
              <w:rPr>
                <w:sz w:val="20"/>
                <w:szCs w:val="20"/>
              </w:rPr>
              <w:t>challenge / risk-taking</w:t>
            </w:r>
          </w:p>
        </w:tc>
        <w:tc>
          <w:tcPr>
            <w:tcW w:w="1276" w:type="dxa"/>
            <w:shd w:val="clear" w:color="auto" w:fill="auto"/>
          </w:tcPr>
          <w:p w14:paraId="001482B1"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2DE677E6" w14:textId="77777777" w:rsidR="00FB26FE" w:rsidRPr="00F105AD" w:rsidRDefault="00FB26FE" w:rsidP="00FB26FE">
            <w:pPr>
              <w:jc w:val="center"/>
              <w:rPr>
                <w:sz w:val="20"/>
                <w:szCs w:val="20"/>
              </w:rPr>
            </w:pPr>
            <w:r w:rsidRPr="00F105AD">
              <w:rPr>
                <w:sz w:val="20"/>
                <w:szCs w:val="20"/>
              </w:rPr>
              <w:t>Yes</w:t>
            </w:r>
          </w:p>
        </w:tc>
        <w:tc>
          <w:tcPr>
            <w:tcW w:w="1418" w:type="dxa"/>
            <w:shd w:val="clear" w:color="auto" w:fill="auto"/>
          </w:tcPr>
          <w:p w14:paraId="7D9283DA" w14:textId="77777777" w:rsidR="00FB26FE" w:rsidRPr="00F105AD" w:rsidRDefault="00FB26FE" w:rsidP="00FB26FE">
            <w:pPr>
              <w:jc w:val="center"/>
              <w:rPr>
                <w:sz w:val="20"/>
                <w:szCs w:val="20"/>
              </w:rPr>
            </w:pPr>
            <w:r w:rsidRPr="00F105AD">
              <w:rPr>
                <w:sz w:val="20"/>
                <w:szCs w:val="20"/>
              </w:rPr>
              <w:t>Yes</w:t>
            </w:r>
          </w:p>
        </w:tc>
        <w:tc>
          <w:tcPr>
            <w:tcW w:w="1276" w:type="dxa"/>
            <w:shd w:val="clear" w:color="auto" w:fill="auto"/>
          </w:tcPr>
          <w:p w14:paraId="78D92CBD" w14:textId="77777777" w:rsidR="00FB26FE" w:rsidRPr="00F105AD" w:rsidRDefault="00FB26FE" w:rsidP="00FB26FE">
            <w:pPr>
              <w:jc w:val="center"/>
              <w:rPr>
                <w:sz w:val="20"/>
                <w:szCs w:val="20"/>
              </w:rPr>
            </w:pPr>
            <w:r w:rsidRPr="00F105AD">
              <w:rPr>
                <w:sz w:val="20"/>
                <w:szCs w:val="20"/>
              </w:rPr>
              <w:t>No</w:t>
            </w:r>
          </w:p>
        </w:tc>
      </w:tr>
      <w:tr w:rsidR="00A9744E" w:rsidRPr="00F105AD" w14:paraId="63F425E7" w14:textId="77777777" w:rsidTr="00A9744E">
        <w:tc>
          <w:tcPr>
            <w:tcW w:w="1384" w:type="dxa"/>
            <w:shd w:val="clear" w:color="auto" w:fill="auto"/>
          </w:tcPr>
          <w:p w14:paraId="290B72A3" w14:textId="77777777" w:rsidR="00FB26FE" w:rsidRPr="00F105AD" w:rsidRDefault="00FB26FE" w:rsidP="00FB26FE">
            <w:pPr>
              <w:rPr>
                <w:sz w:val="20"/>
                <w:szCs w:val="20"/>
              </w:rPr>
            </w:pPr>
            <w:r w:rsidRPr="00F105AD">
              <w:rPr>
                <w:sz w:val="20"/>
                <w:szCs w:val="20"/>
              </w:rPr>
              <w:t>community action /</w:t>
            </w:r>
            <w:r w:rsidR="00A9744E" w:rsidRPr="00F105AD">
              <w:rPr>
                <w:sz w:val="20"/>
                <w:szCs w:val="20"/>
              </w:rPr>
              <w:t xml:space="preserve">    </w:t>
            </w:r>
            <w:r w:rsidRPr="00F105AD">
              <w:rPr>
                <w:sz w:val="20"/>
                <w:szCs w:val="20"/>
              </w:rPr>
              <w:t xml:space="preserve"> connection / ‘real world’</w:t>
            </w:r>
          </w:p>
        </w:tc>
        <w:tc>
          <w:tcPr>
            <w:tcW w:w="1276" w:type="dxa"/>
            <w:shd w:val="clear" w:color="auto" w:fill="auto"/>
          </w:tcPr>
          <w:p w14:paraId="37398CDD"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35DDD639" w14:textId="77777777" w:rsidR="00FB26FE" w:rsidRPr="00F105AD" w:rsidRDefault="00FB26FE" w:rsidP="00FB26FE">
            <w:pPr>
              <w:jc w:val="center"/>
              <w:rPr>
                <w:sz w:val="20"/>
                <w:szCs w:val="20"/>
              </w:rPr>
            </w:pPr>
            <w:r w:rsidRPr="00F105AD">
              <w:rPr>
                <w:sz w:val="20"/>
                <w:szCs w:val="20"/>
              </w:rPr>
              <w:t>Yes</w:t>
            </w:r>
          </w:p>
        </w:tc>
        <w:tc>
          <w:tcPr>
            <w:tcW w:w="1418" w:type="dxa"/>
            <w:shd w:val="clear" w:color="auto" w:fill="auto"/>
          </w:tcPr>
          <w:p w14:paraId="1A701DAE" w14:textId="77777777" w:rsidR="00FB26FE" w:rsidRPr="00F105AD" w:rsidRDefault="00FB26FE" w:rsidP="00FB26FE">
            <w:pPr>
              <w:jc w:val="center"/>
              <w:rPr>
                <w:sz w:val="20"/>
                <w:szCs w:val="20"/>
              </w:rPr>
            </w:pPr>
            <w:r w:rsidRPr="00F105AD">
              <w:rPr>
                <w:sz w:val="20"/>
                <w:szCs w:val="20"/>
              </w:rPr>
              <w:t>Yes</w:t>
            </w:r>
          </w:p>
        </w:tc>
        <w:tc>
          <w:tcPr>
            <w:tcW w:w="1276" w:type="dxa"/>
            <w:shd w:val="clear" w:color="auto" w:fill="auto"/>
          </w:tcPr>
          <w:p w14:paraId="5A2F4EF0" w14:textId="77777777" w:rsidR="00FB26FE" w:rsidRPr="00F105AD" w:rsidRDefault="00FB26FE" w:rsidP="00FB26FE">
            <w:pPr>
              <w:jc w:val="center"/>
              <w:rPr>
                <w:sz w:val="20"/>
                <w:szCs w:val="20"/>
              </w:rPr>
            </w:pPr>
            <w:r w:rsidRPr="00F105AD">
              <w:rPr>
                <w:sz w:val="20"/>
                <w:szCs w:val="20"/>
              </w:rPr>
              <w:t>Yes</w:t>
            </w:r>
          </w:p>
        </w:tc>
      </w:tr>
      <w:tr w:rsidR="00A9744E" w:rsidRPr="00F105AD" w14:paraId="72CC459C" w14:textId="77777777" w:rsidTr="00A9744E">
        <w:tc>
          <w:tcPr>
            <w:tcW w:w="1384" w:type="dxa"/>
            <w:shd w:val="clear" w:color="auto" w:fill="auto"/>
          </w:tcPr>
          <w:p w14:paraId="285EEB28" w14:textId="77777777" w:rsidR="00FB26FE" w:rsidRPr="00F105AD" w:rsidRDefault="00FB26FE" w:rsidP="00FB26FE">
            <w:pPr>
              <w:rPr>
                <w:sz w:val="20"/>
                <w:szCs w:val="20"/>
              </w:rPr>
            </w:pPr>
            <w:r w:rsidRPr="00F105AD">
              <w:rPr>
                <w:sz w:val="20"/>
                <w:szCs w:val="20"/>
              </w:rPr>
              <w:t>compassion / caring</w:t>
            </w:r>
          </w:p>
        </w:tc>
        <w:tc>
          <w:tcPr>
            <w:tcW w:w="1276" w:type="dxa"/>
            <w:shd w:val="clear" w:color="auto" w:fill="auto"/>
          </w:tcPr>
          <w:p w14:paraId="5C702802"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55BBC3B2" w14:textId="77777777" w:rsidR="00FB26FE" w:rsidRPr="00F105AD" w:rsidRDefault="00FB26FE" w:rsidP="00FB26FE">
            <w:pPr>
              <w:jc w:val="center"/>
              <w:rPr>
                <w:sz w:val="20"/>
                <w:szCs w:val="20"/>
              </w:rPr>
            </w:pPr>
            <w:r w:rsidRPr="00F105AD">
              <w:rPr>
                <w:sz w:val="20"/>
                <w:szCs w:val="20"/>
              </w:rPr>
              <w:t>Yes</w:t>
            </w:r>
          </w:p>
        </w:tc>
        <w:tc>
          <w:tcPr>
            <w:tcW w:w="1418" w:type="dxa"/>
            <w:shd w:val="clear" w:color="auto" w:fill="auto"/>
          </w:tcPr>
          <w:p w14:paraId="1F4F5DE1" w14:textId="77777777" w:rsidR="00FB26FE" w:rsidRPr="00F105AD" w:rsidRDefault="00FB26FE" w:rsidP="00FB26FE">
            <w:pPr>
              <w:jc w:val="center"/>
              <w:rPr>
                <w:sz w:val="20"/>
                <w:szCs w:val="20"/>
              </w:rPr>
            </w:pPr>
            <w:r w:rsidRPr="00F105AD">
              <w:rPr>
                <w:sz w:val="20"/>
                <w:szCs w:val="20"/>
              </w:rPr>
              <w:t>Yes</w:t>
            </w:r>
          </w:p>
        </w:tc>
        <w:tc>
          <w:tcPr>
            <w:tcW w:w="1276" w:type="dxa"/>
            <w:shd w:val="clear" w:color="auto" w:fill="auto"/>
          </w:tcPr>
          <w:p w14:paraId="42D14EE3" w14:textId="77777777" w:rsidR="00FB26FE" w:rsidRPr="00F105AD" w:rsidRDefault="00FB26FE" w:rsidP="00FB26FE">
            <w:pPr>
              <w:jc w:val="center"/>
              <w:rPr>
                <w:sz w:val="20"/>
                <w:szCs w:val="20"/>
              </w:rPr>
            </w:pPr>
            <w:r w:rsidRPr="00F105AD">
              <w:rPr>
                <w:sz w:val="20"/>
                <w:szCs w:val="20"/>
              </w:rPr>
              <w:t>Yes</w:t>
            </w:r>
          </w:p>
        </w:tc>
      </w:tr>
      <w:tr w:rsidR="00A9744E" w:rsidRPr="00F105AD" w14:paraId="3723BEEA" w14:textId="77777777" w:rsidTr="00A9744E">
        <w:tc>
          <w:tcPr>
            <w:tcW w:w="1384" w:type="dxa"/>
            <w:shd w:val="clear" w:color="auto" w:fill="auto"/>
          </w:tcPr>
          <w:p w14:paraId="21976823" w14:textId="77777777" w:rsidR="00FB26FE" w:rsidRPr="00F105AD" w:rsidRDefault="00A9744E" w:rsidP="00FB26FE">
            <w:pPr>
              <w:rPr>
                <w:sz w:val="20"/>
                <w:szCs w:val="20"/>
              </w:rPr>
            </w:pPr>
            <w:r w:rsidRPr="00F105AD">
              <w:rPr>
                <w:sz w:val="20"/>
                <w:szCs w:val="20"/>
              </w:rPr>
              <w:t>c</w:t>
            </w:r>
            <w:r w:rsidR="00FB26FE" w:rsidRPr="00F105AD">
              <w:rPr>
                <w:sz w:val="20"/>
                <w:szCs w:val="20"/>
              </w:rPr>
              <w:t>reativity</w:t>
            </w:r>
          </w:p>
        </w:tc>
        <w:tc>
          <w:tcPr>
            <w:tcW w:w="1276" w:type="dxa"/>
            <w:shd w:val="clear" w:color="auto" w:fill="auto"/>
          </w:tcPr>
          <w:p w14:paraId="4882C0EF"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5B306FD5" w14:textId="77777777" w:rsidR="00FB26FE" w:rsidRPr="00F105AD" w:rsidRDefault="00FB26FE" w:rsidP="00FB26FE">
            <w:pPr>
              <w:jc w:val="center"/>
              <w:rPr>
                <w:sz w:val="20"/>
                <w:szCs w:val="20"/>
              </w:rPr>
            </w:pPr>
            <w:r w:rsidRPr="00F105AD">
              <w:rPr>
                <w:sz w:val="20"/>
                <w:szCs w:val="20"/>
              </w:rPr>
              <w:t>Yes</w:t>
            </w:r>
          </w:p>
        </w:tc>
        <w:tc>
          <w:tcPr>
            <w:tcW w:w="1418" w:type="dxa"/>
            <w:shd w:val="clear" w:color="auto" w:fill="auto"/>
          </w:tcPr>
          <w:p w14:paraId="6C3F2481" w14:textId="77777777" w:rsidR="00FB26FE" w:rsidRPr="00F105AD" w:rsidRDefault="00FB26FE" w:rsidP="00FB26FE">
            <w:pPr>
              <w:jc w:val="center"/>
              <w:rPr>
                <w:sz w:val="20"/>
                <w:szCs w:val="20"/>
              </w:rPr>
            </w:pPr>
            <w:r w:rsidRPr="00F105AD">
              <w:rPr>
                <w:sz w:val="20"/>
                <w:szCs w:val="20"/>
              </w:rPr>
              <w:t>No</w:t>
            </w:r>
          </w:p>
        </w:tc>
        <w:tc>
          <w:tcPr>
            <w:tcW w:w="1276" w:type="dxa"/>
            <w:shd w:val="clear" w:color="auto" w:fill="auto"/>
          </w:tcPr>
          <w:p w14:paraId="4D6858CE" w14:textId="77777777" w:rsidR="00FB26FE" w:rsidRPr="00F105AD" w:rsidRDefault="00FB26FE" w:rsidP="00FB26FE">
            <w:pPr>
              <w:jc w:val="center"/>
              <w:rPr>
                <w:sz w:val="20"/>
                <w:szCs w:val="20"/>
              </w:rPr>
            </w:pPr>
            <w:r w:rsidRPr="00F105AD">
              <w:rPr>
                <w:sz w:val="20"/>
                <w:szCs w:val="20"/>
              </w:rPr>
              <w:t>No</w:t>
            </w:r>
          </w:p>
        </w:tc>
      </w:tr>
      <w:tr w:rsidR="00A9744E" w:rsidRPr="00F105AD" w14:paraId="106FC6B1" w14:textId="77777777" w:rsidTr="00A9744E">
        <w:tc>
          <w:tcPr>
            <w:tcW w:w="1384" w:type="dxa"/>
            <w:shd w:val="clear" w:color="auto" w:fill="auto"/>
          </w:tcPr>
          <w:p w14:paraId="715FD5F2" w14:textId="77777777" w:rsidR="00FB26FE" w:rsidRPr="00F105AD" w:rsidRDefault="00FB26FE" w:rsidP="00FB26FE">
            <w:pPr>
              <w:rPr>
                <w:sz w:val="20"/>
                <w:szCs w:val="20"/>
              </w:rPr>
            </w:pPr>
            <w:r w:rsidRPr="00F105AD">
              <w:rPr>
                <w:sz w:val="20"/>
                <w:szCs w:val="20"/>
              </w:rPr>
              <w:t xml:space="preserve">dialogue / </w:t>
            </w:r>
            <w:r w:rsidR="00A9744E" w:rsidRPr="00F105AD">
              <w:rPr>
                <w:sz w:val="20"/>
                <w:szCs w:val="20"/>
              </w:rPr>
              <w:t xml:space="preserve"> </w:t>
            </w:r>
            <w:r w:rsidRPr="00F105AD">
              <w:rPr>
                <w:sz w:val="20"/>
                <w:szCs w:val="20"/>
              </w:rPr>
              <w:t>collaboration</w:t>
            </w:r>
          </w:p>
        </w:tc>
        <w:tc>
          <w:tcPr>
            <w:tcW w:w="1276" w:type="dxa"/>
            <w:shd w:val="clear" w:color="auto" w:fill="auto"/>
          </w:tcPr>
          <w:p w14:paraId="049F94F0"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79215D94" w14:textId="77777777" w:rsidR="00FB26FE" w:rsidRPr="00F105AD" w:rsidRDefault="00FB26FE" w:rsidP="00FB26FE">
            <w:pPr>
              <w:jc w:val="center"/>
              <w:rPr>
                <w:sz w:val="20"/>
                <w:szCs w:val="20"/>
              </w:rPr>
            </w:pPr>
            <w:r w:rsidRPr="00F105AD">
              <w:rPr>
                <w:sz w:val="20"/>
                <w:szCs w:val="20"/>
              </w:rPr>
              <w:t>Yes</w:t>
            </w:r>
          </w:p>
        </w:tc>
        <w:tc>
          <w:tcPr>
            <w:tcW w:w="1418" w:type="dxa"/>
            <w:shd w:val="clear" w:color="auto" w:fill="auto"/>
          </w:tcPr>
          <w:p w14:paraId="100FDEEB" w14:textId="77777777" w:rsidR="00FB26FE" w:rsidRPr="00F105AD" w:rsidRDefault="00FB26FE" w:rsidP="00FB26FE">
            <w:pPr>
              <w:jc w:val="center"/>
              <w:rPr>
                <w:sz w:val="20"/>
                <w:szCs w:val="20"/>
              </w:rPr>
            </w:pPr>
            <w:r w:rsidRPr="00F105AD">
              <w:rPr>
                <w:sz w:val="20"/>
                <w:szCs w:val="20"/>
              </w:rPr>
              <w:t>Yes</w:t>
            </w:r>
          </w:p>
        </w:tc>
        <w:tc>
          <w:tcPr>
            <w:tcW w:w="1276" w:type="dxa"/>
            <w:shd w:val="clear" w:color="auto" w:fill="auto"/>
          </w:tcPr>
          <w:p w14:paraId="4BE7A347" w14:textId="77777777" w:rsidR="00FB26FE" w:rsidRPr="00F105AD" w:rsidRDefault="00FB26FE" w:rsidP="00FB26FE">
            <w:pPr>
              <w:jc w:val="center"/>
              <w:rPr>
                <w:sz w:val="20"/>
                <w:szCs w:val="20"/>
              </w:rPr>
            </w:pPr>
            <w:r w:rsidRPr="00F105AD">
              <w:rPr>
                <w:sz w:val="20"/>
                <w:szCs w:val="20"/>
              </w:rPr>
              <w:t>No</w:t>
            </w:r>
          </w:p>
        </w:tc>
      </w:tr>
      <w:tr w:rsidR="00A9744E" w:rsidRPr="00F105AD" w14:paraId="4678B22F" w14:textId="77777777" w:rsidTr="00A9744E">
        <w:tc>
          <w:tcPr>
            <w:tcW w:w="1384" w:type="dxa"/>
            <w:shd w:val="clear" w:color="auto" w:fill="auto"/>
          </w:tcPr>
          <w:p w14:paraId="2B263D5C" w14:textId="77777777" w:rsidR="00FB26FE" w:rsidRPr="00F105AD" w:rsidRDefault="00FB26FE" w:rsidP="00FB26FE">
            <w:pPr>
              <w:rPr>
                <w:sz w:val="20"/>
                <w:szCs w:val="20"/>
              </w:rPr>
            </w:pPr>
            <w:r w:rsidRPr="00F105AD">
              <w:rPr>
                <w:sz w:val="20"/>
                <w:szCs w:val="20"/>
              </w:rPr>
              <w:t>discipline / behaviour</w:t>
            </w:r>
          </w:p>
        </w:tc>
        <w:tc>
          <w:tcPr>
            <w:tcW w:w="1276" w:type="dxa"/>
            <w:shd w:val="clear" w:color="auto" w:fill="D9D9D9"/>
          </w:tcPr>
          <w:p w14:paraId="750CA9B7" w14:textId="77777777" w:rsidR="00FB26FE" w:rsidRPr="00F105AD" w:rsidRDefault="00FB26FE" w:rsidP="00FB26FE">
            <w:pPr>
              <w:jc w:val="center"/>
              <w:rPr>
                <w:sz w:val="20"/>
                <w:szCs w:val="20"/>
              </w:rPr>
            </w:pPr>
          </w:p>
        </w:tc>
        <w:tc>
          <w:tcPr>
            <w:tcW w:w="1417" w:type="dxa"/>
            <w:shd w:val="clear" w:color="auto" w:fill="D9D9D9"/>
          </w:tcPr>
          <w:p w14:paraId="01D7D3A3" w14:textId="77777777" w:rsidR="00FB26FE" w:rsidRPr="00F105AD" w:rsidRDefault="00FB26FE" w:rsidP="00FB26FE">
            <w:pPr>
              <w:jc w:val="center"/>
              <w:rPr>
                <w:sz w:val="20"/>
                <w:szCs w:val="20"/>
              </w:rPr>
            </w:pPr>
          </w:p>
        </w:tc>
        <w:tc>
          <w:tcPr>
            <w:tcW w:w="1418" w:type="dxa"/>
            <w:shd w:val="clear" w:color="auto" w:fill="D9D9D9"/>
          </w:tcPr>
          <w:p w14:paraId="4FDEB4F5" w14:textId="77777777" w:rsidR="00FB26FE" w:rsidRPr="00F105AD" w:rsidRDefault="00FB26FE" w:rsidP="00FB26FE">
            <w:pPr>
              <w:jc w:val="center"/>
              <w:rPr>
                <w:sz w:val="20"/>
                <w:szCs w:val="20"/>
              </w:rPr>
            </w:pPr>
          </w:p>
        </w:tc>
        <w:tc>
          <w:tcPr>
            <w:tcW w:w="1276" w:type="dxa"/>
            <w:shd w:val="clear" w:color="auto" w:fill="auto"/>
          </w:tcPr>
          <w:p w14:paraId="2DD1034F" w14:textId="77777777" w:rsidR="00FB26FE" w:rsidRPr="00F105AD" w:rsidRDefault="00FB26FE" w:rsidP="00FB26FE">
            <w:pPr>
              <w:jc w:val="center"/>
              <w:rPr>
                <w:sz w:val="20"/>
                <w:szCs w:val="20"/>
              </w:rPr>
            </w:pPr>
            <w:r w:rsidRPr="00F105AD">
              <w:rPr>
                <w:sz w:val="20"/>
                <w:szCs w:val="20"/>
              </w:rPr>
              <w:t>Yes (new)</w:t>
            </w:r>
          </w:p>
        </w:tc>
      </w:tr>
      <w:tr w:rsidR="00A9744E" w:rsidRPr="00F105AD" w14:paraId="4C56B8B4" w14:textId="77777777" w:rsidTr="00A9744E">
        <w:tc>
          <w:tcPr>
            <w:tcW w:w="1384" w:type="dxa"/>
            <w:shd w:val="clear" w:color="auto" w:fill="auto"/>
          </w:tcPr>
          <w:p w14:paraId="1F588FAA" w14:textId="77777777" w:rsidR="00FB26FE" w:rsidRPr="00F105AD" w:rsidRDefault="00FB26FE" w:rsidP="00FB26FE">
            <w:pPr>
              <w:rPr>
                <w:sz w:val="20"/>
                <w:szCs w:val="20"/>
              </w:rPr>
            </w:pPr>
            <w:r w:rsidRPr="00F105AD">
              <w:rPr>
                <w:sz w:val="20"/>
                <w:szCs w:val="20"/>
              </w:rPr>
              <w:t>enabling / empowering</w:t>
            </w:r>
          </w:p>
        </w:tc>
        <w:tc>
          <w:tcPr>
            <w:tcW w:w="1276" w:type="dxa"/>
            <w:shd w:val="clear" w:color="auto" w:fill="auto"/>
          </w:tcPr>
          <w:p w14:paraId="238C3763"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5535A782" w14:textId="77777777" w:rsidR="00FB26FE" w:rsidRPr="00F105AD" w:rsidRDefault="00FB26FE" w:rsidP="00FB26FE">
            <w:pPr>
              <w:jc w:val="center"/>
              <w:rPr>
                <w:sz w:val="20"/>
                <w:szCs w:val="20"/>
              </w:rPr>
            </w:pPr>
            <w:r w:rsidRPr="00F105AD">
              <w:rPr>
                <w:sz w:val="20"/>
                <w:szCs w:val="20"/>
              </w:rPr>
              <w:t>Yes</w:t>
            </w:r>
          </w:p>
        </w:tc>
        <w:tc>
          <w:tcPr>
            <w:tcW w:w="1418" w:type="dxa"/>
            <w:shd w:val="clear" w:color="auto" w:fill="auto"/>
          </w:tcPr>
          <w:p w14:paraId="0667F834" w14:textId="77777777" w:rsidR="00FB26FE" w:rsidRPr="00F105AD" w:rsidRDefault="00FB26FE" w:rsidP="00FB26FE">
            <w:pPr>
              <w:jc w:val="center"/>
              <w:rPr>
                <w:sz w:val="20"/>
                <w:szCs w:val="20"/>
              </w:rPr>
            </w:pPr>
            <w:r w:rsidRPr="00F105AD">
              <w:rPr>
                <w:sz w:val="20"/>
                <w:szCs w:val="20"/>
              </w:rPr>
              <w:t>Yes</w:t>
            </w:r>
          </w:p>
        </w:tc>
        <w:tc>
          <w:tcPr>
            <w:tcW w:w="1276" w:type="dxa"/>
            <w:shd w:val="clear" w:color="auto" w:fill="auto"/>
          </w:tcPr>
          <w:p w14:paraId="5DA98B6D" w14:textId="77777777" w:rsidR="00FB26FE" w:rsidRPr="00F105AD" w:rsidRDefault="00FB26FE" w:rsidP="00FB26FE">
            <w:pPr>
              <w:jc w:val="center"/>
              <w:rPr>
                <w:sz w:val="20"/>
                <w:szCs w:val="20"/>
              </w:rPr>
            </w:pPr>
            <w:r w:rsidRPr="00F105AD">
              <w:rPr>
                <w:sz w:val="20"/>
                <w:szCs w:val="20"/>
              </w:rPr>
              <w:t>No</w:t>
            </w:r>
          </w:p>
        </w:tc>
      </w:tr>
      <w:tr w:rsidR="00A9744E" w:rsidRPr="00F105AD" w14:paraId="4C4FE658" w14:textId="77777777" w:rsidTr="00A9744E">
        <w:tc>
          <w:tcPr>
            <w:tcW w:w="1384" w:type="dxa"/>
            <w:shd w:val="clear" w:color="auto" w:fill="auto"/>
          </w:tcPr>
          <w:p w14:paraId="35F89EA5" w14:textId="77777777" w:rsidR="00FB26FE" w:rsidRPr="00F105AD" w:rsidRDefault="00FB26FE" w:rsidP="00FB26FE">
            <w:pPr>
              <w:rPr>
                <w:sz w:val="20"/>
                <w:szCs w:val="20"/>
              </w:rPr>
            </w:pPr>
            <w:r w:rsidRPr="00F105AD">
              <w:rPr>
                <w:sz w:val="20"/>
                <w:szCs w:val="20"/>
              </w:rPr>
              <w:t xml:space="preserve">engagement / initiative / </w:t>
            </w:r>
            <w:r w:rsidR="00A9744E" w:rsidRPr="00F105AD">
              <w:rPr>
                <w:sz w:val="20"/>
                <w:szCs w:val="20"/>
              </w:rPr>
              <w:t xml:space="preserve">  </w:t>
            </w:r>
            <w:r w:rsidRPr="00F105AD">
              <w:rPr>
                <w:sz w:val="20"/>
                <w:szCs w:val="20"/>
              </w:rPr>
              <w:t>responsibility</w:t>
            </w:r>
          </w:p>
        </w:tc>
        <w:tc>
          <w:tcPr>
            <w:tcW w:w="1276" w:type="dxa"/>
            <w:shd w:val="clear" w:color="auto" w:fill="auto"/>
          </w:tcPr>
          <w:p w14:paraId="1DEADDD6"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564D0F91" w14:textId="77777777" w:rsidR="00FB26FE" w:rsidRPr="00F105AD" w:rsidRDefault="00FB26FE" w:rsidP="00FB26FE">
            <w:pPr>
              <w:jc w:val="center"/>
              <w:rPr>
                <w:sz w:val="20"/>
                <w:szCs w:val="20"/>
              </w:rPr>
            </w:pPr>
            <w:r w:rsidRPr="00F105AD">
              <w:rPr>
                <w:sz w:val="20"/>
                <w:szCs w:val="20"/>
              </w:rPr>
              <w:t>Yes</w:t>
            </w:r>
          </w:p>
        </w:tc>
        <w:tc>
          <w:tcPr>
            <w:tcW w:w="1418" w:type="dxa"/>
            <w:shd w:val="clear" w:color="auto" w:fill="auto"/>
          </w:tcPr>
          <w:p w14:paraId="655B09B0" w14:textId="77777777" w:rsidR="00FB26FE" w:rsidRPr="00F105AD" w:rsidRDefault="00FB26FE" w:rsidP="00FB26FE">
            <w:pPr>
              <w:jc w:val="center"/>
              <w:rPr>
                <w:sz w:val="20"/>
                <w:szCs w:val="20"/>
              </w:rPr>
            </w:pPr>
            <w:r w:rsidRPr="00F105AD">
              <w:rPr>
                <w:sz w:val="20"/>
                <w:szCs w:val="20"/>
              </w:rPr>
              <w:t>Yes</w:t>
            </w:r>
          </w:p>
        </w:tc>
        <w:tc>
          <w:tcPr>
            <w:tcW w:w="1276" w:type="dxa"/>
            <w:shd w:val="clear" w:color="auto" w:fill="auto"/>
          </w:tcPr>
          <w:p w14:paraId="708F80DF" w14:textId="77777777" w:rsidR="00FB26FE" w:rsidRPr="00F105AD" w:rsidRDefault="00FB26FE" w:rsidP="00FB26FE">
            <w:pPr>
              <w:jc w:val="center"/>
              <w:rPr>
                <w:sz w:val="20"/>
                <w:szCs w:val="20"/>
              </w:rPr>
            </w:pPr>
            <w:r w:rsidRPr="00F105AD">
              <w:rPr>
                <w:sz w:val="20"/>
                <w:szCs w:val="20"/>
              </w:rPr>
              <w:t>No</w:t>
            </w:r>
          </w:p>
        </w:tc>
      </w:tr>
      <w:tr w:rsidR="00A9744E" w:rsidRPr="00F105AD" w14:paraId="560BE693" w14:textId="77777777" w:rsidTr="00A9744E">
        <w:tc>
          <w:tcPr>
            <w:tcW w:w="1384" w:type="dxa"/>
            <w:shd w:val="clear" w:color="auto" w:fill="auto"/>
          </w:tcPr>
          <w:p w14:paraId="3044970F" w14:textId="77777777" w:rsidR="00FB26FE" w:rsidRPr="00F105AD" w:rsidRDefault="00FB26FE" w:rsidP="00FB26FE">
            <w:pPr>
              <w:rPr>
                <w:sz w:val="20"/>
                <w:szCs w:val="20"/>
              </w:rPr>
            </w:pPr>
            <w:r w:rsidRPr="00F105AD">
              <w:rPr>
                <w:sz w:val="20"/>
                <w:szCs w:val="20"/>
              </w:rPr>
              <w:t>extra-curricular</w:t>
            </w:r>
          </w:p>
        </w:tc>
        <w:tc>
          <w:tcPr>
            <w:tcW w:w="1276" w:type="dxa"/>
            <w:shd w:val="clear" w:color="auto" w:fill="D9D9D9"/>
          </w:tcPr>
          <w:p w14:paraId="5263F32A" w14:textId="77777777" w:rsidR="00FB26FE" w:rsidRPr="00F105AD" w:rsidRDefault="00FB26FE" w:rsidP="00FB26FE">
            <w:pPr>
              <w:jc w:val="center"/>
              <w:rPr>
                <w:sz w:val="20"/>
                <w:szCs w:val="20"/>
              </w:rPr>
            </w:pPr>
          </w:p>
        </w:tc>
        <w:tc>
          <w:tcPr>
            <w:tcW w:w="1417" w:type="dxa"/>
            <w:shd w:val="clear" w:color="auto" w:fill="D9D9D9"/>
          </w:tcPr>
          <w:p w14:paraId="5F746E7E" w14:textId="77777777" w:rsidR="00FB26FE" w:rsidRPr="00F105AD" w:rsidRDefault="00FB26FE" w:rsidP="00FB26FE">
            <w:pPr>
              <w:jc w:val="center"/>
              <w:rPr>
                <w:sz w:val="20"/>
                <w:szCs w:val="20"/>
              </w:rPr>
            </w:pPr>
          </w:p>
        </w:tc>
        <w:tc>
          <w:tcPr>
            <w:tcW w:w="1418" w:type="dxa"/>
            <w:shd w:val="clear" w:color="auto" w:fill="auto"/>
          </w:tcPr>
          <w:p w14:paraId="10BFC89E" w14:textId="77777777" w:rsidR="00FB26FE" w:rsidRPr="00F105AD" w:rsidRDefault="00FB26FE" w:rsidP="00FB26FE">
            <w:pPr>
              <w:jc w:val="center"/>
              <w:rPr>
                <w:sz w:val="20"/>
                <w:szCs w:val="20"/>
              </w:rPr>
            </w:pPr>
            <w:r w:rsidRPr="00F105AD">
              <w:rPr>
                <w:sz w:val="20"/>
                <w:szCs w:val="20"/>
              </w:rPr>
              <w:t>Yes (new)</w:t>
            </w:r>
          </w:p>
        </w:tc>
        <w:tc>
          <w:tcPr>
            <w:tcW w:w="1276" w:type="dxa"/>
            <w:shd w:val="clear" w:color="auto" w:fill="auto"/>
          </w:tcPr>
          <w:p w14:paraId="28801E01" w14:textId="77777777" w:rsidR="00FB26FE" w:rsidRPr="00F105AD" w:rsidRDefault="00FB26FE" w:rsidP="00FB26FE">
            <w:pPr>
              <w:jc w:val="center"/>
              <w:rPr>
                <w:sz w:val="20"/>
                <w:szCs w:val="20"/>
              </w:rPr>
            </w:pPr>
            <w:r w:rsidRPr="00F105AD">
              <w:rPr>
                <w:sz w:val="20"/>
                <w:szCs w:val="20"/>
              </w:rPr>
              <w:t>No</w:t>
            </w:r>
          </w:p>
        </w:tc>
      </w:tr>
      <w:tr w:rsidR="00A9744E" w:rsidRPr="00F105AD" w14:paraId="2E728419" w14:textId="77777777" w:rsidTr="00A9744E">
        <w:tc>
          <w:tcPr>
            <w:tcW w:w="1384" w:type="dxa"/>
            <w:shd w:val="clear" w:color="auto" w:fill="auto"/>
          </w:tcPr>
          <w:p w14:paraId="219989EB" w14:textId="77777777" w:rsidR="00FB26FE" w:rsidRPr="00F105AD" w:rsidRDefault="00FB26FE" w:rsidP="00FB26FE">
            <w:pPr>
              <w:rPr>
                <w:sz w:val="20"/>
                <w:szCs w:val="20"/>
              </w:rPr>
            </w:pPr>
            <w:r w:rsidRPr="00F105AD">
              <w:rPr>
                <w:sz w:val="20"/>
                <w:szCs w:val="20"/>
              </w:rPr>
              <w:t xml:space="preserve">financial </w:t>
            </w:r>
            <w:r w:rsidR="00A9744E" w:rsidRPr="00F105AD">
              <w:rPr>
                <w:sz w:val="20"/>
                <w:szCs w:val="20"/>
              </w:rPr>
              <w:t xml:space="preserve"> </w:t>
            </w:r>
            <w:r w:rsidRPr="00F105AD">
              <w:rPr>
                <w:sz w:val="20"/>
                <w:szCs w:val="20"/>
              </w:rPr>
              <w:t>benefits</w:t>
            </w:r>
          </w:p>
        </w:tc>
        <w:tc>
          <w:tcPr>
            <w:tcW w:w="1276" w:type="dxa"/>
            <w:shd w:val="clear" w:color="auto" w:fill="D9D9D9"/>
          </w:tcPr>
          <w:p w14:paraId="1A4CC128" w14:textId="77777777" w:rsidR="00FB26FE" w:rsidRPr="00F105AD" w:rsidRDefault="00FB26FE" w:rsidP="00FB26FE">
            <w:pPr>
              <w:jc w:val="center"/>
              <w:rPr>
                <w:sz w:val="20"/>
                <w:szCs w:val="20"/>
              </w:rPr>
            </w:pPr>
          </w:p>
        </w:tc>
        <w:tc>
          <w:tcPr>
            <w:tcW w:w="1417" w:type="dxa"/>
            <w:shd w:val="clear" w:color="auto" w:fill="D9D9D9"/>
          </w:tcPr>
          <w:p w14:paraId="0D9AEBA2" w14:textId="77777777" w:rsidR="00FB26FE" w:rsidRPr="00F105AD" w:rsidRDefault="00FB26FE" w:rsidP="00FB26FE">
            <w:pPr>
              <w:jc w:val="center"/>
              <w:rPr>
                <w:sz w:val="20"/>
                <w:szCs w:val="20"/>
              </w:rPr>
            </w:pPr>
          </w:p>
        </w:tc>
        <w:tc>
          <w:tcPr>
            <w:tcW w:w="1418" w:type="dxa"/>
            <w:shd w:val="clear" w:color="auto" w:fill="D9D9D9"/>
          </w:tcPr>
          <w:p w14:paraId="0B4E6000" w14:textId="77777777" w:rsidR="00FB26FE" w:rsidRPr="00F105AD" w:rsidRDefault="00FB26FE" w:rsidP="00FB26FE">
            <w:pPr>
              <w:jc w:val="center"/>
              <w:rPr>
                <w:sz w:val="20"/>
                <w:szCs w:val="20"/>
              </w:rPr>
            </w:pPr>
          </w:p>
        </w:tc>
        <w:tc>
          <w:tcPr>
            <w:tcW w:w="1276" w:type="dxa"/>
            <w:shd w:val="clear" w:color="auto" w:fill="auto"/>
          </w:tcPr>
          <w:p w14:paraId="58C591AD" w14:textId="77777777" w:rsidR="00FB26FE" w:rsidRPr="00F105AD" w:rsidRDefault="00FB26FE" w:rsidP="00FB26FE">
            <w:pPr>
              <w:jc w:val="center"/>
              <w:rPr>
                <w:sz w:val="20"/>
                <w:szCs w:val="20"/>
              </w:rPr>
            </w:pPr>
            <w:r w:rsidRPr="00F105AD">
              <w:rPr>
                <w:sz w:val="20"/>
                <w:szCs w:val="20"/>
              </w:rPr>
              <w:t>Yes (new)</w:t>
            </w:r>
          </w:p>
        </w:tc>
      </w:tr>
      <w:tr w:rsidR="00A9744E" w:rsidRPr="00F105AD" w14:paraId="582FB642" w14:textId="77777777" w:rsidTr="00A9744E">
        <w:tc>
          <w:tcPr>
            <w:tcW w:w="1384" w:type="dxa"/>
            <w:shd w:val="clear" w:color="auto" w:fill="auto"/>
          </w:tcPr>
          <w:p w14:paraId="7A427C49" w14:textId="77777777" w:rsidR="00FB26FE" w:rsidRPr="00F105AD" w:rsidRDefault="00FB26FE" w:rsidP="00FB26FE">
            <w:pPr>
              <w:rPr>
                <w:sz w:val="20"/>
                <w:szCs w:val="20"/>
              </w:rPr>
            </w:pPr>
            <w:r w:rsidRPr="00F105AD">
              <w:rPr>
                <w:sz w:val="20"/>
                <w:szCs w:val="20"/>
              </w:rPr>
              <w:t>flexibility / inclusivity</w:t>
            </w:r>
          </w:p>
        </w:tc>
        <w:tc>
          <w:tcPr>
            <w:tcW w:w="1276" w:type="dxa"/>
            <w:shd w:val="clear" w:color="auto" w:fill="auto"/>
          </w:tcPr>
          <w:p w14:paraId="63A6E81D"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15239A72" w14:textId="77777777" w:rsidR="00FB26FE" w:rsidRPr="00F105AD" w:rsidRDefault="00FB26FE" w:rsidP="00FB26FE">
            <w:pPr>
              <w:jc w:val="center"/>
              <w:rPr>
                <w:sz w:val="20"/>
                <w:szCs w:val="20"/>
              </w:rPr>
            </w:pPr>
            <w:r w:rsidRPr="00F105AD">
              <w:rPr>
                <w:sz w:val="20"/>
                <w:szCs w:val="20"/>
              </w:rPr>
              <w:t>Yes</w:t>
            </w:r>
          </w:p>
        </w:tc>
        <w:tc>
          <w:tcPr>
            <w:tcW w:w="1418" w:type="dxa"/>
            <w:shd w:val="clear" w:color="auto" w:fill="auto"/>
          </w:tcPr>
          <w:p w14:paraId="11E8CF33" w14:textId="77777777" w:rsidR="00FB26FE" w:rsidRPr="00F105AD" w:rsidRDefault="00FB26FE" w:rsidP="00FB26FE">
            <w:pPr>
              <w:jc w:val="center"/>
              <w:rPr>
                <w:sz w:val="20"/>
                <w:szCs w:val="20"/>
              </w:rPr>
            </w:pPr>
            <w:r w:rsidRPr="00F105AD">
              <w:rPr>
                <w:sz w:val="20"/>
                <w:szCs w:val="20"/>
              </w:rPr>
              <w:t>Yes</w:t>
            </w:r>
          </w:p>
        </w:tc>
        <w:tc>
          <w:tcPr>
            <w:tcW w:w="1276" w:type="dxa"/>
            <w:shd w:val="clear" w:color="auto" w:fill="auto"/>
          </w:tcPr>
          <w:p w14:paraId="2B618B74" w14:textId="77777777" w:rsidR="00FB26FE" w:rsidRPr="00F105AD" w:rsidRDefault="00FB26FE" w:rsidP="00FB26FE">
            <w:pPr>
              <w:jc w:val="center"/>
              <w:rPr>
                <w:sz w:val="20"/>
                <w:szCs w:val="20"/>
              </w:rPr>
            </w:pPr>
            <w:r w:rsidRPr="00F105AD">
              <w:rPr>
                <w:sz w:val="20"/>
                <w:szCs w:val="20"/>
              </w:rPr>
              <w:t>Yes</w:t>
            </w:r>
          </w:p>
        </w:tc>
      </w:tr>
      <w:tr w:rsidR="00A9744E" w:rsidRPr="00F105AD" w14:paraId="6EB3F106" w14:textId="77777777" w:rsidTr="00A9744E">
        <w:tc>
          <w:tcPr>
            <w:tcW w:w="1384" w:type="dxa"/>
            <w:shd w:val="clear" w:color="auto" w:fill="auto"/>
          </w:tcPr>
          <w:p w14:paraId="396FE901" w14:textId="77777777" w:rsidR="00FB26FE" w:rsidRPr="00F105AD" w:rsidRDefault="00FB26FE" w:rsidP="00FB26FE">
            <w:pPr>
              <w:rPr>
                <w:sz w:val="20"/>
                <w:szCs w:val="20"/>
              </w:rPr>
            </w:pPr>
            <w:r w:rsidRPr="00F105AD">
              <w:rPr>
                <w:sz w:val="20"/>
                <w:szCs w:val="20"/>
              </w:rPr>
              <w:t>fun / humour / silliness</w:t>
            </w:r>
          </w:p>
        </w:tc>
        <w:tc>
          <w:tcPr>
            <w:tcW w:w="1276" w:type="dxa"/>
            <w:shd w:val="clear" w:color="auto" w:fill="auto"/>
          </w:tcPr>
          <w:p w14:paraId="154A9BD7"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6A493DBA" w14:textId="77777777" w:rsidR="00FB26FE" w:rsidRPr="00F105AD" w:rsidRDefault="00FB26FE" w:rsidP="00FB26FE">
            <w:pPr>
              <w:jc w:val="center"/>
              <w:rPr>
                <w:sz w:val="20"/>
                <w:szCs w:val="20"/>
              </w:rPr>
            </w:pPr>
            <w:r w:rsidRPr="00F105AD">
              <w:rPr>
                <w:sz w:val="20"/>
                <w:szCs w:val="20"/>
              </w:rPr>
              <w:t>Yes</w:t>
            </w:r>
          </w:p>
        </w:tc>
        <w:tc>
          <w:tcPr>
            <w:tcW w:w="1418" w:type="dxa"/>
            <w:shd w:val="clear" w:color="auto" w:fill="auto"/>
          </w:tcPr>
          <w:p w14:paraId="16D1F25F" w14:textId="77777777" w:rsidR="00FB26FE" w:rsidRPr="00F105AD" w:rsidRDefault="00FB26FE" w:rsidP="00FB26FE">
            <w:pPr>
              <w:jc w:val="center"/>
              <w:rPr>
                <w:sz w:val="20"/>
                <w:szCs w:val="20"/>
              </w:rPr>
            </w:pPr>
            <w:r w:rsidRPr="00F105AD">
              <w:rPr>
                <w:sz w:val="20"/>
                <w:szCs w:val="20"/>
              </w:rPr>
              <w:t>No</w:t>
            </w:r>
          </w:p>
        </w:tc>
        <w:tc>
          <w:tcPr>
            <w:tcW w:w="1276" w:type="dxa"/>
            <w:shd w:val="clear" w:color="auto" w:fill="auto"/>
          </w:tcPr>
          <w:p w14:paraId="0F4BEC46" w14:textId="77777777" w:rsidR="00FB26FE" w:rsidRPr="00F105AD" w:rsidRDefault="00FB26FE" w:rsidP="00FB26FE">
            <w:pPr>
              <w:jc w:val="center"/>
              <w:rPr>
                <w:sz w:val="20"/>
                <w:szCs w:val="20"/>
              </w:rPr>
            </w:pPr>
            <w:r w:rsidRPr="00F105AD">
              <w:rPr>
                <w:sz w:val="20"/>
                <w:szCs w:val="20"/>
              </w:rPr>
              <w:t>No</w:t>
            </w:r>
          </w:p>
        </w:tc>
      </w:tr>
      <w:tr w:rsidR="00A9744E" w:rsidRPr="00F105AD" w14:paraId="187FCAC5" w14:textId="77777777" w:rsidTr="00A9744E">
        <w:tc>
          <w:tcPr>
            <w:tcW w:w="1384" w:type="dxa"/>
            <w:shd w:val="clear" w:color="auto" w:fill="auto"/>
          </w:tcPr>
          <w:p w14:paraId="08326AD8" w14:textId="77777777" w:rsidR="00FB26FE" w:rsidRPr="00F105AD" w:rsidRDefault="00FB26FE" w:rsidP="00FB26FE">
            <w:pPr>
              <w:rPr>
                <w:sz w:val="20"/>
                <w:szCs w:val="20"/>
              </w:rPr>
            </w:pPr>
            <w:r w:rsidRPr="00F105AD">
              <w:rPr>
                <w:sz w:val="20"/>
                <w:szCs w:val="20"/>
              </w:rPr>
              <w:t xml:space="preserve">integration / </w:t>
            </w:r>
            <w:r w:rsidRPr="00F105AD">
              <w:rPr>
                <w:sz w:val="20"/>
                <w:szCs w:val="20"/>
              </w:rPr>
              <w:lastRenderedPageBreak/>
              <w:t>holism</w:t>
            </w:r>
          </w:p>
        </w:tc>
        <w:tc>
          <w:tcPr>
            <w:tcW w:w="1276" w:type="dxa"/>
            <w:shd w:val="clear" w:color="auto" w:fill="auto"/>
          </w:tcPr>
          <w:p w14:paraId="11399718" w14:textId="77777777" w:rsidR="00FB26FE" w:rsidRPr="00F105AD" w:rsidRDefault="00FB26FE" w:rsidP="00FB26FE">
            <w:pPr>
              <w:jc w:val="center"/>
              <w:rPr>
                <w:sz w:val="20"/>
                <w:szCs w:val="20"/>
              </w:rPr>
            </w:pPr>
            <w:r w:rsidRPr="00F105AD">
              <w:rPr>
                <w:sz w:val="20"/>
                <w:szCs w:val="20"/>
              </w:rPr>
              <w:lastRenderedPageBreak/>
              <w:t>Yes</w:t>
            </w:r>
          </w:p>
        </w:tc>
        <w:tc>
          <w:tcPr>
            <w:tcW w:w="1417" w:type="dxa"/>
            <w:shd w:val="clear" w:color="auto" w:fill="auto"/>
          </w:tcPr>
          <w:p w14:paraId="69663727" w14:textId="77777777" w:rsidR="00FB26FE" w:rsidRPr="00F105AD" w:rsidRDefault="00FB26FE" w:rsidP="00FB26FE">
            <w:pPr>
              <w:jc w:val="center"/>
              <w:rPr>
                <w:sz w:val="20"/>
                <w:szCs w:val="20"/>
              </w:rPr>
            </w:pPr>
            <w:r w:rsidRPr="00F105AD">
              <w:rPr>
                <w:sz w:val="20"/>
                <w:szCs w:val="20"/>
              </w:rPr>
              <w:t>Yes</w:t>
            </w:r>
          </w:p>
        </w:tc>
        <w:tc>
          <w:tcPr>
            <w:tcW w:w="1418" w:type="dxa"/>
            <w:shd w:val="clear" w:color="auto" w:fill="auto"/>
          </w:tcPr>
          <w:p w14:paraId="115EBF4B" w14:textId="77777777" w:rsidR="00FB26FE" w:rsidRPr="00F105AD" w:rsidRDefault="00FB26FE" w:rsidP="00FB26FE">
            <w:pPr>
              <w:jc w:val="center"/>
              <w:rPr>
                <w:sz w:val="20"/>
                <w:szCs w:val="20"/>
              </w:rPr>
            </w:pPr>
            <w:r w:rsidRPr="00F105AD">
              <w:rPr>
                <w:sz w:val="20"/>
                <w:szCs w:val="20"/>
              </w:rPr>
              <w:t>Yes</w:t>
            </w:r>
          </w:p>
        </w:tc>
        <w:tc>
          <w:tcPr>
            <w:tcW w:w="1276" w:type="dxa"/>
            <w:shd w:val="clear" w:color="auto" w:fill="auto"/>
          </w:tcPr>
          <w:p w14:paraId="7ADD57D7" w14:textId="77777777" w:rsidR="00FB26FE" w:rsidRPr="00F105AD" w:rsidRDefault="00FB26FE" w:rsidP="00FB26FE">
            <w:pPr>
              <w:jc w:val="center"/>
              <w:rPr>
                <w:sz w:val="20"/>
                <w:szCs w:val="20"/>
              </w:rPr>
            </w:pPr>
            <w:r w:rsidRPr="00F105AD">
              <w:rPr>
                <w:sz w:val="20"/>
                <w:szCs w:val="20"/>
              </w:rPr>
              <w:t>No</w:t>
            </w:r>
          </w:p>
        </w:tc>
      </w:tr>
      <w:tr w:rsidR="00A9744E" w:rsidRPr="00F105AD" w14:paraId="2132A344" w14:textId="77777777" w:rsidTr="00A9744E">
        <w:tc>
          <w:tcPr>
            <w:tcW w:w="1384" w:type="dxa"/>
            <w:shd w:val="clear" w:color="auto" w:fill="auto"/>
          </w:tcPr>
          <w:p w14:paraId="79929E30" w14:textId="77777777" w:rsidR="00FB26FE" w:rsidRPr="00F105AD" w:rsidRDefault="00FB26FE" w:rsidP="00FB26FE">
            <w:pPr>
              <w:rPr>
                <w:sz w:val="20"/>
                <w:szCs w:val="20"/>
              </w:rPr>
            </w:pPr>
            <w:r w:rsidRPr="00F105AD">
              <w:rPr>
                <w:sz w:val="20"/>
                <w:szCs w:val="20"/>
              </w:rPr>
              <w:lastRenderedPageBreak/>
              <w:t>leadership / facilitation</w:t>
            </w:r>
          </w:p>
        </w:tc>
        <w:tc>
          <w:tcPr>
            <w:tcW w:w="1276" w:type="dxa"/>
            <w:shd w:val="clear" w:color="auto" w:fill="auto"/>
          </w:tcPr>
          <w:p w14:paraId="08CB813D"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0229C6EC" w14:textId="77777777" w:rsidR="00FB26FE" w:rsidRPr="00F105AD" w:rsidRDefault="00FB26FE" w:rsidP="00FB26FE">
            <w:pPr>
              <w:jc w:val="center"/>
              <w:rPr>
                <w:sz w:val="20"/>
                <w:szCs w:val="20"/>
              </w:rPr>
            </w:pPr>
            <w:r w:rsidRPr="00F105AD">
              <w:rPr>
                <w:sz w:val="20"/>
                <w:szCs w:val="20"/>
              </w:rPr>
              <w:t>No</w:t>
            </w:r>
          </w:p>
        </w:tc>
        <w:tc>
          <w:tcPr>
            <w:tcW w:w="1418" w:type="dxa"/>
            <w:shd w:val="clear" w:color="auto" w:fill="auto"/>
          </w:tcPr>
          <w:p w14:paraId="17C10355" w14:textId="77777777" w:rsidR="00FB26FE" w:rsidRPr="00F105AD" w:rsidRDefault="00FB26FE" w:rsidP="00FB26FE">
            <w:pPr>
              <w:jc w:val="center"/>
              <w:rPr>
                <w:sz w:val="20"/>
                <w:szCs w:val="20"/>
              </w:rPr>
            </w:pPr>
            <w:r w:rsidRPr="00F105AD">
              <w:rPr>
                <w:sz w:val="20"/>
                <w:szCs w:val="20"/>
              </w:rPr>
              <w:t>Yes</w:t>
            </w:r>
          </w:p>
        </w:tc>
        <w:tc>
          <w:tcPr>
            <w:tcW w:w="1276" w:type="dxa"/>
            <w:shd w:val="clear" w:color="auto" w:fill="auto"/>
          </w:tcPr>
          <w:p w14:paraId="62A9A52D" w14:textId="77777777" w:rsidR="00FB26FE" w:rsidRPr="00F105AD" w:rsidRDefault="00FB26FE" w:rsidP="00FB26FE">
            <w:pPr>
              <w:jc w:val="center"/>
              <w:rPr>
                <w:sz w:val="20"/>
                <w:szCs w:val="20"/>
              </w:rPr>
            </w:pPr>
            <w:r w:rsidRPr="00F105AD">
              <w:rPr>
                <w:sz w:val="20"/>
                <w:szCs w:val="20"/>
              </w:rPr>
              <w:t>No</w:t>
            </w:r>
          </w:p>
        </w:tc>
      </w:tr>
      <w:tr w:rsidR="00A9744E" w:rsidRPr="00F105AD" w14:paraId="4F5EA3AF" w14:textId="77777777" w:rsidTr="00A9744E">
        <w:tc>
          <w:tcPr>
            <w:tcW w:w="1384" w:type="dxa"/>
            <w:shd w:val="clear" w:color="auto" w:fill="auto"/>
          </w:tcPr>
          <w:p w14:paraId="2EAE1B1B" w14:textId="77777777" w:rsidR="00FB26FE" w:rsidRPr="00F105AD" w:rsidRDefault="00FB26FE" w:rsidP="00FB26FE">
            <w:pPr>
              <w:rPr>
                <w:sz w:val="20"/>
                <w:szCs w:val="20"/>
              </w:rPr>
            </w:pPr>
            <w:r w:rsidRPr="00F105AD">
              <w:rPr>
                <w:sz w:val="20"/>
                <w:szCs w:val="20"/>
              </w:rPr>
              <w:t xml:space="preserve">learning </w:t>
            </w:r>
            <w:r w:rsidR="00A9744E" w:rsidRPr="00F105AD">
              <w:rPr>
                <w:sz w:val="20"/>
                <w:szCs w:val="20"/>
              </w:rPr>
              <w:t xml:space="preserve">    </w:t>
            </w:r>
            <w:r w:rsidRPr="00F105AD">
              <w:rPr>
                <w:sz w:val="20"/>
                <w:szCs w:val="20"/>
              </w:rPr>
              <w:t>environment</w:t>
            </w:r>
          </w:p>
        </w:tc>
        <w:tc>
          <w:tcPr>
            <w:tcW w:w="1276" w:type="dxa"/>
            <w:shd w:val="clear" w:color="auto" w:fill="D9D9D9"/>
          </w:tcPr>
          <w:p w14:paraId="6852A583" w14:textId="77777777" w:rsidR="00FB26FE" w:rsidRPr="00F105AD" w:rsidRDefault="00FB26FE" w:rsidP="00FB26FE">
            <w:pPr>
              <w:jc w:val="center"/>
              <w:rPr>
                <w:sz w:val="20"/>
                <w:szCs w:val="20"/>
              </w:rPr>
            </w:pPr>
          </w:p>
        </w:tc>
        <w:tc>
          <w:tcPr>
            <w:tcW w:w="1417" w:type="dxa"/>
            <w:shd w:val="clear" w:color="auto" w:fill="D9D9D9"/>
          </w:tcPr>
          <w:p w14:paraId="45A4701A" w14:textId="77777777" w:rsidR="00FB26FE" w:rsidRPr="00F105AD" w:rsidRDefault="00FB26FE" w:rsidP="00FB26FE">
            <w:pPr>
              <w:jc w:val="center"/>
              <w:rPr>
                <w:sz w:val="20"/>
                <w:szCs w:val="20"/>
              </w:rPr>
            </w:pPr>
          </w:p>
        </w:tc>
        <w:tc>
          <w:tcPr>
            <w:tcW w:w="1418" w:type="dxa"/>
            <w:shd w:val="clear" w:color="auto" w:fill="auto"/>
          </w:tcPr>
          <w:p w14:paraId="506D634C" w14:textId="77777777" w:rsidR="00FB26FE" w:rsidRPr="00F105AD" w:rsidRDefault="00FB26FE" w:rsidP="00FB26FE">
            <w:pPr>
              <w:jc w:val="center"/>
              <w:rPr>
                <w:sz w:val="20"/>
                <w:szCs w:val="20"/>
              </w:rPr>
            </w:pPr>
            <w:r w:rsidRPr="00F105AD">
              <w:rPr>
                <w:sz w:val="20"/>
                <w:szCs w:val="20"/>
              </w:rPr>
              <w:t>Yes (new)</w:t>
            </w:r>
          </w:p>
        </w:tc>
        <w:tc>
          <w:tcPr>
            <w:tcW w:w="1276" w:type="dxa"/>
            <w:shd w:val="clear" w:color="auto" w:fill="auto"/>
          </w:tcPr>
          <w:p w14:paraId="0F8729E3" w14:textId="77777777" w:rsidR="00FB26FE" w:rsidRPr="00F105AD" w:rsidRDefault="00FB26FE" w:rsidP="00FB26FE">
            <w:pPr>
              <w:jc w:val="center"/>
              <w:rPr>
                <w:sz w:val="20"/>
                <w:szCs w:val="20"/>
              </w:rPr>
            </w:pPr>
            <w:r w:rsidRPr="00F105AD">
              <w:rPr>
                <w:sz w:val="20"/>
                <w:szCs w:val="20"/>
              </w:rPr>
              <w:t>Yes</w:t>
            </w:r>
          </w:p>
        </w:tc>
      </w:tr>
      <w:tr w:rsidR="00A9744E" w:rsidRPr="00F105AD" w14:paraId="296109E3" w14:textId="77777777" w:rsidTr="00A9744E">
        <w:tc>
          <w:tcPr>
            <w:tcW w:w="1384" w:type="dxa"/>
            <w:shd w:val="clear" w:color="auto" w:fill="auto"/>
          </w:tcPr>
          <w:p w14:paraId="7CBA4F94" w14:textId="77777777" w:rsidR="00FB26FE" w:rsidRPr="00F105AD" w:rsidRDefault="00FB26FE" w:rsidP="00FB26FE">
            <w:pPr>
              <w:rPr>
                <w:sz w:val="20"/>
                <w:szCs w:val="20"/>
              </w:rPr>
            </w:pPr>
            <w:r w:rsidRPr="00F105AD">
              <w:rPr>
                <w:sz w:val="20"/>
                <w:szCs w:val="20"/>
              </w:rPr>
              <w:t>love /</w:t>
            </w:r>
            <w:r w:rsidR="00A9744E" w:rsidRPr="00F105AD">
              <w:rPr>
                <w:sz w:val="20"/>
                <w:szCs w:val="20"/>
              </w:rPr>
              <w:t xml:space="preserve">   </w:t>
            </w:r>
            <w:r w:rsidRPr="00F105AD">
              <w:rPr>
                <w:sz w:val="20"/>
                <w:szCs w:val="20"/>
              </w:rPr>
              <w:t xml:space="preserve"> friendship / closeness</w:t>
            </w:r>
          </w:p>
        </w:tc>
        <w:tc>
          <w:tcPr>
            <w:tcW w:w="1276" w:type="dxa"/>
            <w:shd w:val="clear" w:color="auto" w:fill="D9D9D9"/>
          </w:tcPr>
          <w:p w14:paraId="128BED42" w14:textId="77777777" w:rsidR="00FB26FE" w:rsidRPr="00F105AD" w:rsidRDefault="00FB26FE" w:rsidP="00FB26FE">
            <w:pPr>
              <w:jc w:val="center"/>
              <w:rPr>
                <w:sz w:val="20"/>
                <w:szCs w:val="20"/>
              </w:rPr>
            </w:pPr>
          </w:p>
        </w:tc>
        <w:tc>
          <w:tcPr>
            <w:tcW w:w="1417" w:type="dxa"/>
            <w:shd w:val="clear" w:color="auto" w:fill="D9D9D9"/>
          </w:tcPr>
          <w:p w14:paraId="1D19C6A2" w14:textId="77777777" w:rsidR="00FB26FE" w:rsidRPr="00F105AD" w:rsidRDefault="00FB26FE" w:rsidP="00FB26FE">
            <w:pPr>
              <w:jc w:val="center"/>
              <w:rPr>
                <w:sz w:val="20"/>
                <w:szCs w:val="20"/>
              </w:rPr>
            </w:pPr>
          </w:p>
        </w:tc>
        <w:tc>
          <w:tcPr>
            <w:tcW w:w="1418" w:type="dxa"/>
            <w:shd w:val="clear" w:color="auto" w:fill="D9D9D9"/>
          </w:tcPr>
          <w:p w14:paraId="00E5FD89" w14:textId="77777777" w:rsidR="00FB26FE" w:rsidRPr="00F105AD" w:rsidRDefault="00FB26FE" w:rsidP="00FB26FE">
            <w:pPr>
              <w:jc w:val="center"/>
              <w:rPr>
                <w:sz w:val="20"/>
                <w:szCs w:val="20"/>
              </w:rPr>
            </w:pPr>
          </w:p>
        </w:tc>
        <w:tc>
          <w:tcPr>
            <w:tcW w:w="1276" w:type="dxa"/>
            <w:shd w:val="clear" w:color="auto" w:fill="auto"/>
          </w:tcPr>
          <w:p w14:paraId="123C2B97" w14:textId="77777777" w:rsidR="00FB26FE" w:rsidRPr="00F105AD" w:rsidRDefault="00FB26FE" w:rsidP="00FB26FE">
            <w:pPr>
              <w:jc w:val="center"/>
              <w:rPr>
                <w:sz w:val="20"/>
                <w:szCs w:val="20"/>
              </w:rPr>
            </w:pPr>
            <w:r w:rsidRPr="00F105AD">
              <w:rPr>
                <w:sz w:val="20"/>
                <w:szCs w:val="20"/>
              </w:rPr>
              <w:t>Yes (new)</w:t>
            </w:r>
          </w:p>
        </w:tc>
      </w:tr>
      <w:tr w:rsidR="00A9744E" w:rsidRPr="00F105AD" w14:paraId="7B031D32" w14:textId="77777777" w:rsidTr="00A9744E">
        <w:tc>
          <w:tcPr>
            <w:tcW w:w="1384" w:type="dxa"/>
            <w:shd w:val="clear" w:color="auto" w:fill="auto"/>
          </w:tcPr>
          <w:p w14:paraId="0AC51A21" w14:textId="77777777" w:rsidR="00FB26FE" w:rsidRPr="00F105AD" w:rsidRDefault="00FB26FE" w:rsidP="00FB26FE">
            <w:pPr>
              <w:rPr>
                <w:sz w:val="20"/>
                <w:szCs w:val="20"/>
              </w:rPr>
            </w:pPr>
            <w:r w:rsidRPr="00F105AD">
              <w:rPr>
                <w:sz w:val="20"/>
                <w:szCs w:val="20"/>
              </w:rPr>
              <w:t>‘parenting’ role</w:t>
            </w:r>
          </w:p>
        </w:tc>
        <w:tc>
          <w:tcPr>
            <w:tcW w:w="1276" w:type="dxa"/>
            <w:shd w:val="clear" w:color="auto" w:fill="D9D9D9"/>
          </w:tcPr>
          <w:p w14:paraId="468818DA" w14:textId="77777777" w:rsidR="00FB26FE" w:rsidRPr="00F105AD" w:rsidRDefault="00FB26FE" w:rsidP="00FB26FE">
            <w:pPr>
              <w:jc w:val="center"/>
              <w:rPr>
                <w:sz w:val="20"/>
                <w:szCs w:val="20"/>
              </w:rPr>
            </w:pPr>
          </w:p>
        </w:tc>
        <w:tc>
          <w:tcPr>
            <w:tcW w:w="1417" w:type="dxa"/>
            <w:shd w:val="clear" w:color="auto" w:fill="D9D9D9"/>
          </w:tcPr>
          <w:p w14:paraId="6E2E2F82" w14:textId="77777777" w:rsidR="00FB26FE" w:rsidRPr="00F105AD" w:rsidRDefault="00FB26FE" w:rsidP="00FB26FE">
            <w:pPr>
              <w:jc w:val="center"/>
              <w:rPr>
                <w:sz w:val="20"/>
                <w:szCs w:val="20"/>
              </w:rPr>
            </w:pPr>
          </w:p>
        </w:tc>
        <w:tc>
          <w:tcPr>
            <w:tcW w:w="1418" w:type="dxa"/>
            <w:shd w:val="clear" w:color="auto" w:fill="D9D9D9"/>
          </w:tcPr>
          <w:p w14:paraId="7CE17B52" w14:textId="77777777" w:rsidR="00FB26FE" w:rsidRPr="00F105AD" w:rsidRDefault="00FB26FE" w:rsidP="00FB26FE">
            <w:pPr>
              <w:jc w:val="center"/>
              <w:rPr>
                <w:sz w:val="20"/>
                <w:szCs w:val="20"/>
              </w:rPr>
            </w:pPr>
          </w:p>
        </w:tc>
        <w:tc>
          <w:tcPr>
            <w:tcW w:w="1276" w:type="dxa"/>
            <w:shd w:val="clear" w:color="auto" w:fill="auto"/>
          </w:tcPr>
          <w:p w14:paraId="7144E49C" w14:textId="77777777" w:rsidR="00FB26FE" w:rsidRPr="00F105AD" w:rsidRDefault="00FB26FE" w:rsidP="00FB26FE">
            <w:pPr>
              <w:jc w:val="center"/>
              <w:rPr>
                <w:sz w:val="20"/>
                <w:szCs w:val="20"/>
              </w:rPr>
            </w:pPr>
            <w:r w:rsidRPr="00F105AD">
              <w:rPr>
                <w:sz w:val="20"/>
                <w:szCs w:val="20"/>
              </w:rPr>
              <w:t>Yes (new)</w:t>
            </w:r>
          </w:p>
        </w:tc>
      </w:tr>
      <w:tr w:rsidR="00A9744E" w:rsidRPr="00F105AD" w14:paraId="23E31B97" w14:textId="77777777" w:rsidTr="00A9744E">
        <w:tc>
          <w:tcPr>
            <w:tcW w:w="1384" w:type="dxa"/>
            <w:shd w:val="clear" w:color="auto" w:fill="auto"/>
          </w:tcPr>
          <w:p w14:paraId="4183EFFD" w14:textId="77777777" w:rsidR="00FB26FE" w:rsidRPr="00F105AD" w:rsidRDefault="00FB26FE" w:rsidP="00FB26FE">
            <w:pPr>
              <w:rPr>
                <w:sz w:val="20"/>
                <w:szCs w:val="20"/>
              </w:rPr>
            </w:pPr>
            <w:r w:rsidRPr="00F105AD">
              <w:rPr>
                <w:sz w:val="20"/>
                <w:szCs w:val="20"/>
              </w:rPr>
              <w:t>personal goals / employment / progress</w:t>
            </w:r>
          </w:p>
        </w:tc>
        <w:tc>
          <w:tcPr>
            <w:tcW w:w="1276" w:type="dxa"/>
            <w:shd w:val="clear" w:color="auto" w:fill="D9D9D9"/>
          </w:tcPr>
          <w:p w14:paraId="7D9A9B3E" w14:textId="77777777" w:rsidR="00FB26FE" w:rsidRPr="00F105AD" w:rsidRDefault="00FB26FE" w:rsidP="00FB26FE">
            <w:pPr>
              <w:jc w:val="center"/>
              <w:rPr>
                <w:sz w:val="20"/>
                <w:szCs w:val="20"/>
              </w:rPr>
            </w:pPr>
          </w:p>
        </w:tc>
        <w:tc>
          <w:tcPr>
            <w:tcW w:w="1417" w:type="dxa"/>
            <w:shd w:val="clear" w:color="auto" w:fill="D9D9D9"/>
          </w:tcPr>
          <w:p w14:paraId="2F428DAA" w14:textId="77777777" w:rsidR="00FB26FE" w:rsidRPr="00F105AD" w:rsidRDefault="00FB26FE" w:rsidP="00FB26FE">
            <w:pPr>
              <w:jc w:val="center"/>
              <w:rPr>
                <w:sz w:val="20"/>
                <w:szCs w:val="20"/>
              </w:rPr>
            </w:pPr>
          </w:p>
        </w:tc>
        <w:tc>
          <w:tcPr>
            <w:tcW w:w="1418" w:type="dxa"/>
            <w:shd w:val="clear" w:color="auto" w:fill="D9D9D9"/>
          </w:tcPr>
          <w:p w14:paraId="27417B11" w14:textId="77777777" w:rsidR="00FB26FE" w:rsidRPr="00F105AD" w:rsidRDefault="00FB26FE" w:rsidP="00FB26FE">
            <w:pPr>
              <w:jc w:val="center"/>
              <w:rPr>
                <w:sz w:val="20"/>
                <w:szCs w:val="20"/>
              </w:rPr>
            </w:pPr>
          </w:p>
        </w:tc>
        <w:tc>
          <w:tcPr>
            <w:tcW w:w="1276" w:type="dxa"/>
            <w:shd w:val="clear" w:color="auto" w:fill="auto"/>
          </w:tcPr>
          <w:p w14:paraId="161AF985" w14:textId="77777777" w:rsidR="00FB26FE" w:rsidRPr="00F105AD" w:rsidRDefault="00FB26FE" w:rsidP="00FB26FE">
            <w:pPr>
              <w:jc w:val="center"/>
              <w:rPr>
                <w:sz w:val="20"/>
                <w:szCs w:val="20"/>
              </w:rPr>
            </w:pPr>
            <w:r w:rsidRPr="00F105AD">
              <w:rPr>
                <w:sz w:val="20"/>
                <w:szCs w:val="20"/>
              </w:rPr>
              <w:t>Yes (new)</w:t>
            </w:r>
          </w:p>
        </w:tc>
      </w:tr>
      <w:tr w:rsidR="00A9744E" w:rsidRPr="00F105AD" w14:paraId="102C3BF5" w14:textId="77777777" w:rsidTr="00A9744E">
        <w:tc>
          <w:tcPr>
            <w:tcW w:w="1384" w:type="dxa"/>
            <w:shd w:val="clear" w:color="auto" w:fill="auto"/>
          </w:tcPr>
          <w:p w14:paraId="5AA63324" w14:textId="77777777" w:rsidR="00FB26FE" w:rsidRPr="00F105AD" w:rsidRDefault="00FB26FE" w:rsidP="00FB26FE">
            <w:pPr>
              <w:rPr>
                <w:sz w:val="20"/>
                <w:szCs w:val="20"/>
              </w:rPr>
            </w:pPr>
            <w:r w:rsidRPr="00F105AD">
              <w:rPr>
                <w:sz w:val="20"/>
                <w:szCs w:val="20"/>
              </w:rPr>
              <w:t>peer support</w:t>
            </w:r>
          </w:p>
        </w:tc>
        <w:tc>
          <w:tcPr>
            <w:tcW w:w="1276" w:type="dxa"/>
            <w:shd w:val="clear" w:color="auto" w:fill="D9D9D9"/>
          </w:tcPr>
          <w:p w14:paraId="3504CA44" w14:textId="77777777" w:rsidR="00FB26FE" w:rsidRPr="00F105AD" w:rsidRDefault="00FB26FE" w:rsidP="00FB26FE">
            <w:pPr>
              <w:jc w:val="center"/>
              <w:rPr>
                <w:sz w:val="20"/>
                <w:szCs w:val="20"/>
              </w:rPr>
            </w:pPr>
          </w:p>
        </w:tc>
        <w:tc>
          <w:tcPr>
            <w:tcW w:w="1417" w:type="dxa"/>
            <w:shd w:val="clear" w:color="auto" w:fill="D9D9D9"/>
          </w:tcPr>
          <w:p w14:paraId="13D0528C" w14:textId="77777777" w:rsidR="00FB26FE" w:rsidRPr="00F105AD" w:rsidRDefault="00FB26FE" w:rsidP="00FB26FE">
            <w:pPr>
              <w:jc w:val="center"/>
              <w:rPr>
                <w:sz w:val="20"/>
                <w:szCs w:val="20"/>
              </w:rPr>
            </w:pPr>
          </w:p>
        </w:tc>
        <w:tc>
          <w:tcPr>
            <w:tcW w:w="1418" w:type="dxa"/>
            <w:shd w:val="clear" w:color="auto" w:fill="auto"/>
          </w:tcPr>
          <w:p w14:paraId="39FB6F0B" w14:textId="77777777" w:rsidR="00FB26FE" w:rsidRPr="00F105AD" w:rsidRDefault="00FB26FE" w:rsidP="00FB26FE">
            <w:pPr>
              <w:jc w:val="center"/>
              <w:rPr>
                <w:sz w:val="20"/>
                <w:szCs w:val="20"/>
              </w:rPr>
            </w:pPr>
            <w:r w:rsidRPr="00F105AD">
              <w:rPr>
                <w:sz w:val="20"/>
                <w:szCs w:val="20"/>
              </w:rPr>
              <w:t>Yes (new)</w:t>
            </w:r>
          </w:p>
        </w:tc>
        <w:tc>
          <w:tcPr>
            <w:tcW w:w="1276" w:type="dxa"/>
            <w:shd w:val="clear" w:color="auto" w:fill="auto"/>
          </w:tcPr>
          <w:p w14:paraId="7DDFDCF2" w14:textId="77777777" w:rsidR="00FB26FE" w:rsidRPr="00F105AD" w:rsidRDefault="00FB26FE" w:rsidP="00FB26FE">
            <w:pPr>
              <w:jc w:val="center"/>
              <w:rPr>
                <w:sz w:val="20"/>
                <w:szCs w:val="20"/>
              </w:rPr>
            </w:pPr>
            <w:r w:rsidRPr="00F105AD">
              <w:rPr>
                <w:sz w:val="20"/>
                <w:szCs w:val="20"/>
              </w:rPr>
              <w:t>Yes</w:t>
            </w:r>
          </w:p>
        </w:tc>
      </w:tr>
      <w:tr w:rsidR="00A9744E" w:rsidRPr="00F105AD" w14:paraId="4E06F67C" w14:textId="77777777" w:rsidTr="00A9744E">
        <w:tc>
          <w:tcPr>
            <w:tcW w:w="1384" w:type="dxa"/>
            <w:shd w:val="clear" w:color="auto" w:fill="auto"/>
          </w:tcPr>
          <w:p w14:paraId="0C04EC37" w14:textId="77777777" w:rsidR="00FB26FE" w:rsidRPr="00F105AD" w:rsidRDefault="00FB26FE" w:rsidP="00FB26FE">
            <w:pPr>
              <w:rPr>
                <w:sz w:val="20"/>
                <w:szCs w:val="20"/>
              </w:rPr>
            </w:pPr>
            <w:r w:rsidRPr="00F105AD">
              <w:rPr>
                <w:sz w:val="20"/>
                <w:szCs w:val="20"/>
              </w:rPr>
              <w:t>positivity / happiness</w:t>
            </w:r>
          </w:p>
        </w:tc>
        <w:tc>
          <w:tcPr>
            <w:tcW w:w="1276" w:type="dxa"/>
            <w:shd w:val="clear" w:color="auto" w:fill="auto"/>
          </w:tcPr>
          <w:p w14:paraId="33E6B506"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34BB861D" w14:textId="77777777" w:rsidR="00FB26FE" w:rsidRPr="00F105AD" w:rsidRDefault="00FB26FE" w:rsidP="00FB26FE">
            <w:pPr>
              <w:jc w:val="center"/>
              <w:rPr>
                <w:sz w:val="20"/>
                <w:szCs w:val="20"/>
              </w:rPr>
            </w:pPr>
            <w:r w:rsidRPr="00F105AD">
              <w:rPr>
                <w:sz w:val="20"/>
                <w:szCs w:val="20"/>
              </w:rPr>
              <w:t>No</w:t>
            </w:r>
          </w:p>
        </w:tc>
        <w:tc>
          <w:tcPr>
            <w:tcW w:w="1418" w:type="dxa"/>
            <w:shd w:val="clear" w:color="auto" w:fill="auto"/>
          </w:tcPr>
          <w:p w14:paraId="1914E5B2" w14:textId="77777777" w:rsidR="00FB26FE" w:rsidRPr="00F105AD" w:rsidRDefault="00FB26FE" w:rsidP="00FB26FE">
            <w:pPr>
              <w:jc w:val="center"/>
              <w:rPr>
                <w:sz w:val="20"/>
                <w:szCs w:val="20"/>
              </w:rPr>
            </w:pPr>
            <w:r w:rsidRPr="00F105AD">
              <w:rPr>
                <w:sz w:val="20"/>
                <w:szCs w:val="20"/>
              </w:rPr>
              <w:t>Yes</w:t>
            </w:r>
          </w:p>
        </w:tc>
        <w:tc>
          <w:tcPr>
            <w:tcW w:w="1276" w:type="dxa"/>
            <w:shd w:val="clear" w:color="auto" w:fill="auto"/>
          </w:tcPr>
          <w:p w14:paraId="51BCAB5D" w14:textId="77777777" w:rsidR="00FB26FE" w:rsidRPr="00F105AD" w:rsidRDefault="00FB26FE" w:rsidP="00FB26FE">
            <w:pPr>
              <w:jc w:val="center"/>
              <w:rPr>
                <w:sz w:val="20"/>
                <w:szCs w:val="20"/>
              </w:rPr>
            </w:pPr>
            <w:r w:rsidRPr="00F105AD">
              <w:rPr>
                <w:sz w:val="20"/>
                <w:szCs w:val="20"/>
              </w:rPr>
              <w:t>Yes</w:t>
            </w:r>
          </w:p>
        </w:tc>
      </w:tr>
      <w:tr w:rsidR="00A9744E" w:rsidRPr="00F105AD" w14:paraId="34A09C72" w14:textId="77777777" w:rsidTr="00A9744E">
        <w:tc>
          <w:tcPr>
            <w:tcW w:w="1384" w:type="dxa"/>
            <w:shd w:val="clear" w:color="auto" w:fill="auto"/>
          </w:tcPr>
          <w:p w14:paraId="7C2ADBDE" w14:textId="77777777" w:rsidR="00FB26FE" w:rsidRPr="00F105AD" w:rsidRDefault="00FB26FE" w:rsidP="00FB26FE">
            <w:pPr>
              <w:rPr>
                <w:sz w:val="20"/>
                <w:szCs w:val="20"/>
              </w:rPr>
            </w:pPr>
            <w:r w:rsidRPr="00F105AD">
              <w:rPr>
                <w:sz w:val="20"/>
                <w:szCs w:val="20"/>
              </w:rPr>
              <w:t>preparation / resources</w:t>
            </w:r>
          </w:p>
        </w:tc>
        <w:tc>
          <w:tcPr>
            <w:tcW w:w="1276" w:type="dxa"/>
            <w:shd w:val="clear" w:color="auto" w:fill="D9D9D9"/>
          </w:tcPr>
          <w:p w14:paraId="1341D846" w14:textId="77777777" w:rsidR="00FB26FE" w:rsidRPr="00F105AD" w:rsidRDefault="00FB26FE" w:rsidP="00FB26FE">
            <w:pPr>
              <w:jc w:val="center"/>
              <w:rPr>
                <w:sz w:val="20"/>
                <w:szCs w:val="20"/>
              </w:rPr>
            </w:pPr>
          </w:p>
        </w:tc>
        <w:tc>
          <w:tcPr>
            <w:tcW w:w="1417" w:type="dxa"/>
            <w:shd w:val="clear" w:color="auto" w:fill="D9D9D9"/>
          </w:tcPr>
          <w:p w14:paraId="6012BC3C" w14:textId="77777777" w:rsidR="00FB26FE" w:rsidRPr="00F105AD" w:rsidRDefault="00FB26FE" w:rsidP="00FB26FE">
            <w:pPr>
              <w:jc w:val="center"/>
              <w:rPr>
                <w:sz w:val="20"/>
                <w:szCs w:val="20"/>
              </w:rPr>
            </w:pPr>
          </w:p>
        </w:tc>
        <w:tc>
          <w:tcPr>
            <w:tcW w:w="1418" w:type="dxa"/>
            <w:shd w:val="clear" w:color="auto" w:fill="D9D9D9"/>
          </w:tcPr>
          <w:p w14:paraId="49CC3C96" w14:textId="77777777" w:rsidR="00FB26FE" w:rsidRPr="00F105AD" w:rsidRDefault="00FB26FE" w:rsidP="00FB26FE">
            <w:pPr>
              <w:jc w:val="center"/>
              <w:rPr>
                <w:sz w:val="20"/>
                <w:szCs w:val="20"/>
              </w:rPr>
            </w:pPr>
          </w:p>
        </w:tc>
        <w:tc>
          <w:tcPr>
            <w:tcW w:w="1276" w:type="dxa"/>
            <w:shd w:val="clear" w:color="auto" w:fill="auto"/>
          </w:tcPr>
          <w:p w14:paraId="3B3D2AD2" w14:textId="77777777" w:rsidR="00FB26FE" w:rsidRPr="00F105AD" w:rsidRDefault="00FB26FE" w:rsidP="00FB26FE">
            <w:pPr>
              <w:jc w:val="center"/>
              <w:rPr>
                <w:sz w:val="20"/>
                <w:szCs w:val="20"/>
              </w:rPr>
            </w:pPr>
            <w:r w:rsidRPr="00F105AD">
              <w:rPr>
                <w:sz w:val="20"/>
                <w:szCs w:val="20"/>
              </w:rPr>
              <w:t>Yes (new)</w:t>
            </w:r>
          </w:p>
        </w:tc>
      </w:tr>
      <w:tr w:rsidR="00A9744E" w:rsidRPr="00F105AD" w14:paraId="6700A09C" w14:textId="77777777" w:rsidTr="00A9744E">
        <w:tc>
          <w:tcPr>
            <w:tcW w:w="1384" w:type="dxa"/>
            <w:shd w:val="clear" w:color="auto" w:fill="auto"/>
          </w:tcPr>
          <w:p w14:paraId="109E994F" w14:textId="77777777" w:rsidR="00FB26FE" w:rsidRPr="00F105AD" w:rsidRDefault="00FB26FE" w:rsidP="00FB26FE">
            <w:pPr>
              <w:rPr>
                <w:sz w:val="20"/>
                <w:szCs w:val="20"/>
              </w:rPr>
            </w:pPr>
            <w:r w:rsidRPr="00F105AD">
              <w:rPr>
                <w:sz w:val="20"/>
                <w:szCs w:val="20"/>
              </w:rPr>
              <w:t>professional development</w:t>
            </w:r>
          </w:p>
        </w:tc>
        <w:tc>
          <w:tcPr>
            <w:tcW w:w="1276" w:type="dxa"/>
            <w:shd w:val="clear" w:color="auto" w:fill="D9D9D9"/>
          </w:tcPr>
          <w:p w14:paraId="2F6C21A6" w14:textId="77777777" w:rsidR="00FB26FE" w:rsidRPr="00F105AD" w:rsidRDefault="00FB26FE" w:rsidP="00FB26FE">
            <w:pPr>
              <w:jc w:val="center"/>
              <w:rPr>
                <w:sz w:val="20"/>
                <w:szCs w:val="20"/>
              </w:rPr>
            </w:pPr>
          </w:p>
        </w:tc>
        <w:tc>
          <w:tcPr>
            <w:tcW w:w="1417" w:type="dxa"/>
            <w:shd w:val="clear" w:color="auto" w:fill="D9D9D9"/>
          </w:tcPr>
          <w:p w14:paraId="6253AEC0" w14:textId="77777777" w:rsidR="00FB26FE" w:rsidRPr="00F105AD" w:rsidRDefault="00FB26FE" w:rsidP="00FB26FE">
            <w:pPr>
              <w:jc w:val="center"/>
              <w:rPr>
                <w:sz w:val="20"/>
                <w:szCs w:val="20"/>
              </w:rPr>
            </w:pPr>
          </w:p>
        </w:tc>
        <w:tc>
          <w:tcPr>
            <w:tcW w:w="1418" w:type="dxa"/>
            <w:shd w:val="clear" w:color="auto" w:fill="auto"/>
          </w:tcPr>
          <w:p w14:paraId="3F63E699" w14:textId="77777777" w:rsidR="00FB26FE" w:rsidRPr="00F105AD" w:rsidRDefault="00FB26FE" w:rsidP="00FB26FE">
            <w:pPr>
              <w:jc w:val="center"/>
              <w:rPr>
                <w:sz w:val="20"/>
                <w:szCs w:val="20"/>
              </w:rPr>
            </w:pPr>
            <w:r w:rsidRPr="00F105AD">
              <w:rPr>
                <w:sz w:val="20"/>
                <w:szCs w:val="20"/>
              </w:rPr>
              <w:t>Yes (new)</w:t>
            </w:r>
          </w:p>
        </w:tc>
        <w:tc>
          <w:tcPr>
            <w:tcW w:w="1276" w:type="dxa"/>
            <w:shd w:val="clear" w:color="auto" w:fill="auto"/>
          </w:tcPr>
          <w:p w14:paraId="7692562B" w14:textId="77777777" w:rsidR="00FB26FE" w:rsidRPr="00F105AD" w:rsidRDefault="00FB26FE" w:rsidP="00FB26FE">
            <w:pPr>
              <w:jc w:val="center"/>
              <w:rPr>
                <w:sz w:val="20"/>
                <w:szCs w:val="20"/>
              </w:rPr>
            </w:pPr>
            <w:r w:rsidRPr="00F105AD">
              <w:rPr>
                <w:sz w:val="20"/>
                <w:szCs w:val="20"/>
              </w:rPr>
              <w:t>Yes</w:t>
            </w:r>
          </w:p>
        </w:tc>
      </w:tr>
      <w:tr w:rsidR="00A9744E" w:rsidRPr="00F105AD" w14:paraId="2CEA447F" w14:textId="77777777" w:rsidTr="00A9744E">
        <w:tc>
          <w:tcPr>
            <w:tcW w:w="1384" w:type="dxa"/>
            <w:shd w:val="clear" w:color="auto" w:fill="auto"/>
          </w:tcPr>
          <w:p w14:paraId="1E1E7D94" w14:textId="77777777" w:rsidR="00FB26FE" w:rsidRPr="00F105AD" w:rsidRDefault="00FB26FE" w:rsidP="00FB26FE">
            <w:pPr>
              <w:rPr>
                <w:sz w:val="20"/>
                <w:szCs w:val="20"/>
              </w:rPr>
            </w:pPr>
            <w:r w:rsidRPr="00F105AD">
              <w:rPr>
                <w:sz w:val="20"/>
                <w:szCs w:val="20"/>
              </w:rPr>
              <w:t>reflection / criticality</w:t>
            </w:r>
          </w:p>
        </w:tc>
        <w:tc>
          <w:tcPr>
            <w:tcW w:w="1276" w:type="dxa"/>
            <w:shd w:val="clear" w:color="auto" w:fill="auto"/>
          </w:tcPr>
          <w:p w14:paraId="12C468BE"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13F2E990" w14:textId="77777777" w:rsidR="00FB26FE" w:rsidRPr="00F105AD" w:rsidRDefault="00FB26FE" w:rsidP="00FB26FE">
            <w:pPr>
              <w:jc w:val="center"/>
              <w:rPr>
                <w:sz w:val="20"/>
                <w:szCs w:val="20"/>
              </w:rPr>
            </w:pPr>
            <w:r w:rsidRPr="00F105AD">
              <w:rPr>
                <w:sz w:val="20"/>
                <w:szCs w:val="20"/>
              </w:rPr>
              <w:t>Yes</w:t>
            </w:r>
          </w:p>
        </w:tc>
        <w:tc>
          <w:tcPr>
            <w:tcW w:w="1418" w:type="dxa"/>
            <w:shd w:val="clear" w:color="auto" w:fill="auto"/>
          </w:tcPr>
          <w:p w14:paraId="68F6F70D" w14:textId="77777777" w:rsidR="00FB26FE" w:rsidRPr="00F105AD" w:rsidRDefault="00FB26FE" w:rsidP="00FB26FE">
            <w:pPr>
              <w:jc w:val="center"/>
              <w:rPr>
                <w:sz w:val="20"/>
                <w:szCs w:val="20"/>
              </w:rPr>
            </w:pPr>
            <w:r w:rsidRPr="00F105AD">
              <w:rPr>
                <w:sz w:val="20"/>
                <w:szCs w:val="20"/>
              </w:rPr>
              <w:t>Yes</w:t>
            </w:r>
          </w:p>
        </w:tc>
        <w:tc>
          <w:tcPr>
            <w:tcW w:w="1276" w:type="dxa"/>
            <w:shd w:val="clear" w:color="auto" w:fill="auto"/>
          </w:tcPr>
          <w:p w14:paraId="6570A156" w14:textId="77777777" w:rsidR="00FB26FE" w:rsidRPr="00F105AD" w:rsidRDefault="00FB26FE" w:rsidP="00FB26FE">
            <w:pPr>
              <w:jc w:val="center"/>
              <w:rPr>
                <w:sz w:val="20"/>
                <w:szCs w:val="20"/>
              </w:rPr>
            </w:pPr>
            <w:r w:rsidRPr="00F105AD">
              <w:rPr>
                <w:sz w:val="20"/>
                <w:szCs w:val="20"/>
              </w:rPr>
              <w:t>No</w:t>
            </w:r>
          </w:p>
        </w:tc>
      </w:tr>
      <w:tr w:rsidR="00A9744E" w:rsidRPr="00F105AD" w14:paraId="1B1119C5" w14:textId="77777777" w:rsidTr="00A9744E">
        <w:tc>
          <w:tcPr>
            <w:tcW w:w="1384" w:type="dxa"/>
            <w:shd w:val="clear" w:color="auto" w:fill="auto"/>
          </w:tcPr>
          <w:p w14:paraId="32529753" w14:textId="77777777" w:rsidR="00FB26FE" w:rsidRPr="00F105AD" w:rsidRDefault="00FB26FE" w:rsidP="00FB26FE">
            <w:pPr>
              <w:rPr>
                <w:sz w:val="20"/>
                <w:szCs w:val="20"/>
              </w:rPr>
            </w:pPr>
            <w:r w:rsidRPr="00F105AD">
              <w:rPr>
                <w:sz w:val="20"/>
                <w:szCs w:val="20"/>
              </w:rPr>
              <w:t>relationships with parents</w:t>
            </w:r>
          </w:p>
        </w:tc>
        <w:tc>
          <w:tcPr>
            <w:tcW w:w="1276" w:type="dxa"/>
            <w:shd w:val="clear" w:color="auto" w:fill="D9D9D9"/>
          </w:tcPr>
          <w:p w14:paraId="2584272B" w14:textId="77777777" w:rsidR="00FB26FE" w:rsidRPr="00F105AD" w:rsidRDefault="00FB26FE" w:rsidP="00FB26FE">
            <w:pPr>
              <w:jc w:val="center"/>
              <w:rPr>
                <w:sz w:val="20"/>
                <w:szCs w:val="20"/>
              </w:rPr>
            </w:pPr>
          </w:p>
        </w:tc>
        <w:tc>
          <w:tcPr>
            <w:tcW w:w="1417" w:type="dxa"/>
            <w:shd w:val="clear" w:color="auto" w:fill="D9D9D9"/>
          </w:tcPr>
          <w:p w14:paraId="59DF5232" w14:textId="77777777" w:rsidR="00FB26FE" w:rsidRPr="00F105AD" w:rsidRDefault="00FB26FE" w:rsidP="00FB26FE">
            <w:pPr>
              <w:jc w:val="center"/>
              <w:rPr>
                <w:sz w:val="20"/>
                <w:szCs w:val="20"/>
              </w:rPr>
            </w:pPr>
          </w:p>
        </w:tc>
        <w:tc>
          <w:tcPr>
            <w:tcW w:w="1418" w:type="dxa"/>
            <w:shd w:val="clear" w:color="auto" w:fill="auto"/>
          </w:tcPr>
          <w:p w14:paraId="67611D21" w14:textId="77777777" w:rsidR="00FB26FE" w:rsidRPr="00F105AD" w:rsidRDefault="00FB26FE" w:rsidP="00FB26FE">
            <w:pPr>
              <w:jc w:val="center"/>
              <w:rPr>
                <w:sz w:val="20"/>
                <w:szCs w:val="20"/>
              </w:rPr>
            </w:pPr>
            <w:r w:rsidRPr="00F105AD">
              <w:rPr>
                <w:sz w:val="20"/>
                <w:szCs w:val="20"/>
              </w:rPr>
              <w:t>Yes (new)</w:t>
            </w:r>
          </w:p>
        </w:tc>
        <w:tc>
          <w:tcPr>
            <w:tcW w:w="1276" w:type="dxa"/>
            <w:shd w:val="clear" w:color="auto" w:fill="auto"/>
          </w:tcPr>
          <w:p w14:paraId="13A77A72" w14:textId="77777777" w:rsidR="00FB26FE" w:rsidRPr="00F105AD" w:rsidRDefault="00FB26FE" w:rsidP="00FB26FE">
            <w:pPr>
              <w:jc w:val="center"/>
              <w:rPr>
                <w:sz w:val="20"/>
                <w:szCs w:val="20"/>
              </w:rPr>
            </w:pPr>
            <w:r w:rsidRPr="00F105AD">
              <w:rPr>
                <w:sz w:val="20"/>
                <w:szCs w:val="20"/>
              </w:rPr>
              <w:t>No</w:t>
            </w:r>
          </w:p>
        </w:tc>
      </w:tr>
      <w:tr w:rsidR="00A9744E" w:rsidRPr="00F105AD" w14:paraId="2894A632" w14:textId="77777777" w:rsidTr="00A9744E">
        <w:tc>
          <w:tcPr>
            <w:tcW w:w="1384" w:type="dxa"/>
            <w:shd w:val="clear" w:color="auto" w:fill="auto"/>
          </w:tcPr>
          <w:p w14:paraId="7A165070" w14:textId="77777777" w:rsidR="00FB26FE" w:rsidRPr="00F105AD" w:rsidRDefault="00FB26FE" w:rsidP="00FB26FE">
            <w:pPr>
              <w:rPr>
                <w:sz w:val="20"/>
                <w:szCs w:val="20"/>
              </w:rPr>
            </w:pPr>
            <w:r w:rsidRPr="00F105AD">
              <w:rPr>
                <w:sz w:val="20"/>
                <w:szCs w:val="20"/>
              </w:rPr>
              <w:t>respect</w:t>
            </w:r>
          </w:p>
        </w:tc>
        <w:tc>
          <w:tcPr>
            <w:tcW w:w="1276" w:type="dxa"/>
            <w:shd w:val="clear" w:color="auto" w:fill="auto"/>
          </w:tcPr>
          <w:p w14:paraId="4518C988"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62F82F03" w14:textId="77777777" w:rsidR="00FB26FE" w:rsidRPr="00F105AD" w:rsidRDefault="00FB26FE" w:rsidP="00FB26FE">
            <w:pPr>
              <w:jc w:val="center"/>
              <w:rPr>
                <w:sz w:val="20"/>
                <w:szCs w:val="20"/>
              </w:rPr>
            </w:pPr>
            <w:r w:rsidRPr="00F105AD">
              <w:rPr>
                <w:sz w:val="20"/>
                <w:szCs w:val="20"/>
              </w:rPr>
              <w:t>No</w:t>
            </w:r>
          </w:p>
        </w:tc>
        <w:tc>
          <w:tcPr>
            <w:tcW w:w="1418" w:type="dxa"/>
            <w:shd w:val="clear" w:color="auto" w:fill="auto"/>
          </w:tcPr>
          <w:p w14:paraId="6630604D" w14:textId="77777777" w:rsidR="00FB26FE" w:rsidRPr="00F105AD" w:rsidRDefault="00FB26FE" w:rsidP="00FB26FE">
            <w:pPr>
              <w:jc w:val="center"/>
              <w:rPr>
                <w:sz w:val="20"/>
                <w:szCs w:val="20"/>
              </w:rPr>
            </w:pPr>
            <w:r w:rsidRPr="00F105AD">
              <w:rPr>
                <w:sz w:val="20"/>
                <w:szCs w:val="20"/>
              </w:rPr>
              <w:t>Yes</w:t>
            </w:r>
          </w:p>
        </w:tc>
        <w:tc>
          <w:tcPr>
            <w:tcW w:w="1276" w:type="dxa"/>
            <w:shd w:val="clear" w:color="auto" w:fill="auto"/>
          </w:tcPr>
          <w:p w14:paraId="68EB5E7C" w14:textId="77777777" w:rsidR="00FB26FE" w:rsidRPr="00F105AD" w:rsidRDefault="00FB26FE" w:rsidP="00FB26FE">
            <w:pPr>
              <w:jc w:val="center"/>
              <w:rPr>
                <w:sz w:val="20"/>
                <w:szCs w:val="20"/>
              </w:rPr>
            </w:pPr>
            <w:r w:rsidRPr="00F105AD">
              <w:rPr>
                <w:sz w:val="20"/>
                <w:szCs w:val="20"/>
              </w:rPr>
              <w:t>Yes</w:t>
            </w:r>
          </w:p>
        </w:tc>
      </w:tr>
      <w:tr w:rsidR="00A9744E" w:rsidRPr="00F105AD" w14:paraId="28F66618" w14:textId="77777777" w:rsidTr="00A9744E">
        <w:tc>
          <w:tcPr>
            <w:tcW w:w="1384" w:type="dxa"/>
            <w:shd w:val="clear" w:color="auto" w:fill="auto"/>
          </w:tcPr>
          <w:p w14:paraId="69B89C43" w14:textId="77777777" w:rsidR="00FB26FE" w:rsidRPr="00F105AD" w:rsidRDefault="00FB26FE" w:rsidP="00FB26FE">
            <w:pPr>
              <w:rPr>
                <w:sz w:val="20"/>
                <w:szCs w:val="20"/>
              </w:rPr>
            </w:pPr>
            <w:r w:rsidRPr="00F105AD">
              <w:rPr>
                <w:sz w:val="20"/>
                <w:szCs w:val="20"/>
              </w:rPr>
              <w:t>rights</w:t>
            </w:r>
          </w:p>
        </w:tc>
        <w:tc>
          <w:tcPr>
            <w:tcW w:w="1276" w:type="dxa"/>
            <w:shd w:val="clear" w:color="auto" w:fill="D9D9D9"/>
          </w:tcPr>
          <w:p w14:paraId="6A4F96D8" w14:textId="77777777" w:rsidR="00FB26FE" w:rsidRPr="00F105AD" w:rsidRDefault="00FB26FE" w:rsidP="00FB26FE">
            <w:pPr>
              <w:jc w:val="center"/>
              <w:rPr>
                <w:sz w:val="20"/>
                <w:szCs w:val="20"/>
              </w:rPr>
            </w:pPr>
          </w:p>
        </w:tc>
        <w:tc>
          <w:tcPr>
            <w:tcW w:w="1417" w:type="dxa"/>
            <w:shd w:val="clear" w:color="auto" w:fill="D9D9D9"/>
          </w:tcPr>
          <w:p w14:paraId="0A5ADAE0" w14:textId="77777777" w:rsidR="00FB26FE" w:rsidRPr="00F105AD" w:rsidRDefault="00FB26FE" w:rsidP="00FB26FE">
            <w:pPr>
              <w:jc w:val="center"/>
              <w:rPr>
                <w:sz w:val="20"/>
                <w:szCs w:val="20"/>
              </w:rPr>
            </w:pPr>
          </w:p>
        </w:tc>
        <w:tc>
          <w:tcPr>
            <w:tcW w:w="1418" w:type="dxa"/>
            <w:shd w:val="clear" w:color="auto" w:fill="auto"/>
          </w:tcPr>
          <w:p w14:paraId="5A8B8742" w14:textId="77777777" w:rsidR="00FB26FE" w:rsidRPr="00F105AD" w:rsidRDefault="00FB26FE" w:rsidP="00FB26FE">
            <w:pPr>
              <w:jc w:val="center"/>
              <w:rPr>
                <w:sz w:val="20"/>
                <w:szCs w:val="20"/>
              </w:rPr>
            </w:pPr>
            <w:r w:rsidRPr="00F105AD">
              <w:rPr>
                <w:sz w:val="20"/>
                <w:szCs w:val="20"/>
              </w:rPr>
              <w:t>Yes (new)</w:t>
            </w:r>
          </w:p>
        </w:tc>
        <w:tc>
          <w:tcPr>
            <w:tcW w:w="1276" w:type="dxa"/>
            <w:shd w:val="clear" w:color="auto" w:fill="auto"/>
          </w:tcPr>
          <w:p w14:paraId="35D0DE8C" w14:textId="77777777" w:rsidR="00FB26FE" w:rsidRPr="00F105AD" w:rsidRDefault="00FB26FE" w:rsidP="00FB26FE">
            <w:pPr>
              <w:jc w:val="center"/>
              <w:rPr>
                <w:sz w:val="20"/>
                <w:szCs w:val="20"/>
              </w:rPr>
            </w:pPr>
            <w:r w:rsidRPr="00F105AD">
              <w:rPr>
                <w:sz w:val="20"/>
                <w:szCs w:val="20"/>
              </w:rPr>
              <w:t>No</w:t>
            </w:r>
          </w:p>
        </w:tc>
      </w:tr>
      <w:tr w:rsidR="00A9744E" w:rsidRPr="00F105AD" w14:paraId="1B4B0941" w14:textId="77777777" w:rsidTr="00A9744E">
        <w:tc>
          <w:tcPr>
            <w:tcW w:w="1384" w:type="dxa"/>
            <w:shd w:val="clear" w:color="auto" w:fill="auto"/>
          </w:tcPr>
          <w:p w14:paraId="0FB77A44" w14:textId="77777777" w:rsidR="00FB26FE" w:rsidRPr="00F105AD" w:rsidRDefault="00FB26FE" w:rsidP="00FB26FE">
            <w:pPr>
              <w:rPr>
                <w:sz w:val="20"/>
                <w:szCs w:val="20"/>
              </w:rPr>
            </w:pPr>
            <w:r w:rsidRPr="00F105AD">
              <w:rPr>
                <w:sz w:val="20"/>
                <w:szCs w:val="20"/>
              </w:rPr>
              <w:t>sacredness</w:t>
            </w:r>
          </w:p>
        </w:tc>
        <w:tc>
          <w:tcPr>
            <w:tcW w:w="1276" w:type="dxa"/>
            <w:shd w:val="clear" w:color="auto" w:fill="D9D9D9"/>
          </w:tcPr>
          <w:p w14:paraId="0CDA4A7D" w14:textId="77777777" w:rsidR="00FB26FE" w:rsidRPr="00F105AD" w:rsidRDefault="00FB26FE" w:rsidP="00FB26FE">
            <w:pPr>
              <w:jc w:val="center"/>
              <w:rPr>
                <w:sz w:val="20"/>
                <w:szCs w:val="20"/>
              </w:rPr>
            </w:pPr>
          </w:p>
        </w:tc>
        <w:tc>
          <w:tcPr>
            <w:tcW w:w="1417" w:type="dxa"/>
            <w:shd w:val="clear" w:color="auto" w:fill="D9D9D9"/>
          </w:tcPr>
          <w:p w14:paraId="2D685156" w14:textId="77777777" w:rsidR="00FB26FE" w:rsidRPr="00F105AD" w:rsidRDefault="00FB26FE" w:rsidP="00FB26FE">
            <w:pPr>
              <w:jc w:val="center"/>
              <w:rPr>
                <w:sz w:val="20"/>
                <w:szCs w:val="20"/>
              </w:rPr>
            </w:pPr>
          </w:p>
        </w:tc>
        <w:tc>
          <w:tcPr>
            <w:tcW w:w="1418" w:type="dxa"/>
            <w:shd w:val="clear" w:color="auto" w:fill="auto"/>
          </w:tcPr>
          <w:p w14:paraId="1605255D" w14:textId="77777777" w:rsidR="00FB26FE" w:rsidRPr="00F105AD" w:rsidRDefault="00FB26FE" w:rsidP="00FB26FE">
            <w:pPr>
              <w:jc w:val="center"/>
              <w:rPr>
                <w:sz w:val="20"/>
                <w:szCs w:val="20"/>
              </w:rPr>
            </w:pPr>
            <w:r w:rsidRPr="00F105AD">
              <w:rPr>
                <w:sz w:val="20"/>
                <w:szCs w:val="20"/>
              </w:rPr>
              <w:t>Yes (new)</w:t>
            </w:r>
          </w:p>
        </w:tc>
        <w:tc>
          <w:tcPr>
            <w:tcW w:w="1276" w:type="dxa"/>
            <w:shd w:val="clear" w:color="auto" w:fill="auto"/>
          </w:tcPr>
          <w:p w14:paraId="5E772172" w14:textId="77777777" w:rsidR="00FB26FE" w:rsidRPr="00F105AD" w:rsidRDefault="00FB26FE" w:rsidP="00FB26FE">
            <w:pPr>
              <w:jc w:val="center"/>
              <w:rPr>
                <w:sz w:val="20"/>
                <w:szCs w:val="20"/>
              </w:rPr>
            </w:pPr>
            <w:r w:rsidRPr="00F105AD">
              <w:rPr>
                <w:sz w:val="20"/>
                <w:szCs w:val="20"/>
              </w:rPr>
              <w:t>No</w:t>
            </w:r>
          </w:p>
        </w:tc>
      </w:tr>
      <w:tr w:rsidR="00A9744E" w:rsidRPr="00F105AD" w14:paraId="503C665E" w14:textId="77777777" w:rsidTr="00A9744E">
        <w:tc>
          <w:tcPr>
            <w:tcW w:w="1384" w:type="dxa"/>
            <w:shd w:val="clear" w:color="auto" w:fill="auto"/>
          </w:tcPr>
          <w:p w14:paraId="28AEB93D" w14:textId="77777777" w:rsidR="00FB26FE" w:rsidRPr="00F105AD" w:rsidRDefault="00FB26FE" w:rsidP="00FB26FE">
            <w:pPr>
              <w:rPr>
                <w:sz w:val="20"/>
                <w:szCs w:val="20"/>
              </w:rPr>
            </w:pPr>
            <w:r w:rsidRPr="00F105AD">
              <w:rPr>
                <w:sz w:val="20"/>
                <w:szCs w:val="20"/>
              </w:rPr>
              <w:t xml:space="preserve">safety / </w:t>
            </w:r>
            <w:r w:rsidR="00A9744E" w:rsidRPr="00F105AD">
              <w:rPr>
                <w:sz w:val="20"/>
                <w:szCs w:val="20"/>
              </w:rPr>
              <w:t xml:space="preserve">      </w:t>
            </w:r>
            <w:r w:rsidRPr="00F105AD">
              <w:rPr>
                <w:sz w:val="20"/>
                <w:szCs w:val="20"/>
              </w:rPr>
              <w:t>security</w:t>
            </w:r>
          </w:p>
        </w:tc>
        <w:tc>
          <w:tcPr>
            <w:tcW w:w="1276" w:type="dxa"/>
            <w:shd w:val="clear" w:color="auto" w:fill="auto"/>
          </w:tcPr>
          <w:p w14:paraId="52051C98"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2926DF58" w14:textId="77777777" w:rsidR="00FB26FE" w:rsidRPr="00F105AD" w:rsidRDefault="00FB26FE" w:rsidP="00FB26FE">
            <w:pPr>
              <w:jc w:val="center"/>
              <w:rPr>
                <w:sz w:val="20"/>
                <w:szCs w:val="20"/>
              </w:rPr>
            </w:pPr>
            <w:r w:rsidRPr="00F105AD">
              <w:rPr>
                <w:sz w:val="20"/>
                <w:szCs w:val="20"/>
              </w:rPr>
              <w:t>Yes</w:t>
            </w:r>
          </w:p>
        </w:tc>
        <w:tc>
          <w:tcPr>
            <w:tcW w:w="1418" w:type="dxa"/>
            <w:shd w:val="clear" w:color="auto" w:fill="auto"/>
          </w:tcPr>
          <w:p w14:paraId="5352EA91" w14:textId="77777777" w:rsidR="00FB26FE" w:rsidRPr="00F105AD" w:rsidRDefault="00FB26FE" w:rsidP="00FB26FE">
            <w:pPr>
              <w:jc w:val="center"/>
              <w:rPr>
                <w:sz w:val="20"/>
                <w:szCs w:val="20"/>
              </w:rPr>
            </w:pPr>
            <w:r w:rsidRPr="00F105AD">
              <w:rPr>
                <w:sz w:val="20"/>
                <w:szCs w:val="20"/>
              </w:rPr>
              <w:t>Yes</w:t>
            </w:r>
          </w:p>
        </w:tc>
        <w:tc>
          <w:tcPr>
            <w:tcW w:w="1276" w:type="dxa"/>
            <w:shd w:val="clear" w:color="auto" w:fill="auto"/>
          </w:tcPr>
          <w:p w14:paraId="2EFD8DF9" w14:textId="77777777" w:rsidR="00FB26FE" w:rsidRPr="00F105AD" w:rsidRDefault="00FB26FE" w:rsidP="00FB26FE">
            <w:pPr>
              <w:jc w:val="center"/>
              <w:rPr>
                <w:sz w:val="20"/>
                <w:szCs w:val="20"/>
              </w:rPr>
            </w:pPr>
            <w:r w:rsidRPr="00F105AD">
              <w:rPr>
                <w:sz w:val="20"/>
                <w:szCs w:val="20"/>
              </w:rPr>
              <w:t>Yes</w:t>
            </w:r>
          </w:p>
        </w:tc>
      </w:tr>
      <w:tr w:rsidR="00A9744E" w:rsidRPr="00F105AD" w14:paraId="6F3540FF" w14:textId="77777777" w:rsidTr="00A9744E">
        <w:tc>
          <w:tcPr>
            <w:tcW w:w="1384" w:type="dxa"/>
            <w:shd w:val="clear" w:color="auto" w:fill="auto"/>
          </w:tcPr>
          <w:p w14:paraId="383006FB" w14:textId="77777777" w:rsidR="00FB26FE" w:rsidRPr="00F105AD" w:rsidRDefault="00FB26FE" w:rsidP="00FB26FE">
            <w:pPr>
              <w:rPr>
                <w:sz w:val="20"/>
                <w:szCs w:val="20"/>
              </w:rPr>
            </w:pPr>
            <w:r w:rsidRPr="00F105AD">
              <w:rPr>
                <w:sz w:val="20"/>
                <w:szCs w:val="20"/>
              </w:rPr>
              <w:t>self-knowledge</w:t>
            </w:r>
          </w:p>
        </w:tc>
        <w:tc>
          <w:tcPr>
            <w:tcW w:w="1276" w:type="dxa"/>
            <w:shd w:val="clear" w:color="auto" w:fill="D9D9D9"/>
          </w:tcPr>
          <w:p w14:paraId="25889511" w14:textId="77777777" w:rsidR="00FB26FE" w:rsidRPr="00F105AD" w:rsidRDefault="00FB26FE" w:rsidP="00FB26FE">
            <w:pPr>
              <w:jc w:val="center"/>
              <w:rPr>
                <w:sz w:val="20"/>
                <w:szCs w:val="20"/>
              </w:rPr>
            </w:pPr>
          </w:p>
        </w:tc>
        <w:tc>
          <w:tcPr>
            <w:tcW w:w="1417" w:type="dxa"/>
            <w:shd w:val="clear" w:color="auto" w:fill="D9D9D9"/>
          </w:tcPr>
          <w:p w14:paraId="03CB6467" w14:textId="77777777" w:rsidR="00FB26FE" w:rsidRPr="00F105AD" w:rsidRDefault="00FB26FE" w:rsidP="00FB26FE">
            <w:pPr>
              <w:jc w:val="center"/>
              <w:rPr>
                <w:sz w:val="20"/>
                <w:szCs w:val="20"/>
              </w:rPr>
            </w:pPr>
          </w:p>
        </w:tc>
        <w:tc>
          <w:tcPr>
            <w:tcW w:w="1418" w:type="dxa"/>
            <w:shd w:val="clear" w:color="auto" w:fill="D9D9D9"/>
          </w:tcPr>
          <w:p w14:paraId="2CD771E0" w14:textId="77777777" w:rsidR="00FB26FE" w:rsidRPr="00F105AD" w:rsidRDefault="00FB26FE" w:rsidP="00FB26FE">
            <w:pPr>
              <w:jc w:val="center"/>
              <w:rPr>
                <w:sz w:val="20"/>
                <w:szCs w:val="20"/>
              </w:rPr>
            </w:pPr>
          </w:p>
        </w:tc>
        <w:tc>
          <w:tcPr>
            <w:tcW w:w="1276" w:type="dxa"/>
            <w:shd w:val="clear" w:color="auto" w:fill="auto"/>
          </w:tcPr>
          <w:p w14:paraId="60386987" w14:textId="77777777" w:rsidR="00FB26FE" w:rsidRPr="00F105AD" w:rsidRDefault="00FB26FE" w:rsidP="00FB26FE">
            <w:pPr>
              <w:jc w:val="center"/>
              <w:rPr>
                <w:sz w:val="20"/>
                <w:szCs w:val="20"/>
              </w:rPr>
            </w:pPr>
            <w:r w:rsidRPr="00F105AD">
              <w:rPr>
                <w:sz w:val="20"/>
                <w:szCs w:val="20"/>
              </w:rPr>
              <w:t>Yes (new)</w:t>
            </w:r>
          </w:p>
        </w:tc>
      </w:tr>
      <w:tr w:rsidR="00A9744E" w:rsidRPr="00F105AD" w14:paraId="24CB755C" w14:textId="77777777" w:rsidTr="00A9744E">
        <w:tc>
          <w:tcPr>
            <w:tcW w:w="1384" w:type="dxa"/>
            <w:shd w:val="clear" w:color="auto" w:fill="auto"/>
          </w:tcPr>
          <w:p w14:paraId="690B787C" w14:textId="77777777" w:rsidR="00FB26FE" w:rsidRPr="00F105AD" w:rsidRDefault="00FB26FE" w:rsidP="00FB26FE">
            <w:pPr>
              <w:rPr>
                <w:sz w:val="20"/>
                <w:szCs w:val="20"/>
              </w:rPr>
            </w:pPr>
            <w:r w:rsidRPr="00F105AD">
              <w:rPr>
                <w:sz w:val="20"/>
                <w:szCs w:val="20"/>
              </w:rPr>
              <w:t>sense of place / roots</w:t>
            </w:r>
          </w:p>
        </w:tc>
        <w:tc>
          <w:tcPr>
            <w:tcW w:w="1276" w:type="dxa"/>
            <w:shd w:val="clear" w:color="auto" w:fill="D9D9D9"/>
          </w:tcPr>
          <w:p w14:paraId="781A2501" w14:textId="77777777" w:rsidR="00FB26FE" w:rsidRPr="00F105AD" w:rsidRDefault="00FB26FE" w:rsidP="00FB26FE">
            <w:pPr>
              <w:jc w:val="center"/>
              <w:rPr>
                <w:sz w:val="20"/>
                <w:szCs w:val="20"/>
              </w:rPr>
            </w:pPr>
          </w:p>
        </w:tc>
        <w:tc>
          <w:tcPr>
            <w:tcW w:w="1417" w:type="dxa"/>
            <w:shd w:val="clear" w:color="auto" w:fill="auto"/>
          </w:tcPr>
          <w:p w14:paraId="1E0A9026" w14:textId="77777777" w:rsidR="00FB26FE" w:rsidRPr="00F105AD" w:rsidRDefault="00FB26FE" w:rsidP="00FB26FE">
            <w:pPr>
              <w:jc w:val="center"/>
              <w:rPr>
                <w:sz w:val="20"/>
                <w:szCs w:val="20"/>
              </w:rPr>
            </w:pPr>
            <w:r w:rsidRPr="00F105AD">
              <w:rPr>
                <w:sz w:val="20"/>
                <w:szCs w:val="20"/>
              </w:rPr>
              <w:t>Yes (new)</w:t>
            </w:r>
          </w:p>
        </w:tc>
        <w:tc>
          <w:tcPr>
            <w:tcW w:w="1418" w:type="dxa"/>
            <w:shd w:val="clear" w:color="auto" w:fill="auto"/>
          </w:tcPr>
          <w:p w14:paraId="1648D427" w14:textId="77777777" w:rsidR="00FB26FE" w:rsidRPr="00F105AD" w:rsidRDefault="00FB26FE" w:rsidP="00FB26FE">
            <w:pPr>
              <w:jc w:val="center"/>
              <w:rPr>
                <w:sz w:val="20"/>
                <w:szCs w:val="20"/>
              </w:rPr>
            </w:pPr>
            <w:r w:rsidRPr="00F105AD">
              <w:rPr>
                <w:sz w:val="20"/>
                <w:szCs w:val="20"/>
              </w:rPr>
              <w:t>No</w:t>
            </w:r>
          </w:p>
        </w:tc>
        <w:tc>
          <w:tcPr>
            <w:tcW w:w="1276" w:type="dxa"/>
            <w:shd w:val="clear" w:color="auto" w:fill="auto"/>
          </w:tcPr>
          <w:p w14:paraId="02FFA78D" w14:textId="77777777" w:rsidR="00FB26FE" w:rsidRPr="00F105AD" w:rsidRDefault="00FB26FE" w:rsidP="00FB26FE">
            <w:pPr>
              <w:jc w:val="center"/>
              <w:rPr>
                <w:sz w:val="20"/>
                <w:szCs w:val="20"/>
              </w:rPr>
            </w:pPr>
            <w:r w:rsidRPr="00F105AD">
              <w:rPr>
                <w:sz w:val="20"/>
                <w:szCs w:val="20"/>
              </w:rPr>
              <w:t>No</w:t>
            </w:r>
          </w:p>
        </w:tc>
      </w:tr>
      <w:tr w:rsidR="00A9744E" w:rsidRPr="00F105AD" w14:paraId="3125A1B2" w14:textId="77777777" w:rsidTr="00A9744E">
        <w:tc>
          <w:tcPr>
            <w:tcW w:w="1384" w:type="dxa"/>
            <w:shd w:val="clear" w:color="auto" w:fill="auto"/>
          </w:tcPr>
          <w:p w14:paraId="2C62198D" w14:textId="77777777" w:rsidR="00FB26FE" w:rsidRPr="00F105AD" w:rsidRDefault="00FB26FE" w:rsidP="00FB26FE">
            <w:pPr>
              <w:rPr>
                <w:sz w:val="20"/>
                <w:szCs w:val="20"/>
              </w:rPr>
            </w:pPr>
            <w:r w:rsidRPr="00F105AD">
              <w:rPr>
                <w:sz w:val="20"/>
                <w:szCs w:val="20"/>
              </w:rPr>
              <w:t xml:space="preserve">service / </w:t>
            </w:r>
            <w:r w:rsidR="00A9744E" w:rsidRPr="00F105AD">
              <w:rPr>
                <w:sz w:val="20"/>
                <w:szCs w:val="20"/>
              </w:rPr>
              <w:t xml:space="preserve">   </w:t>
            </w:r>
            <w:r w:rsidRPr="00F105AD">
              <w:rPr>
                <w:sz w:val="20"/>
                <w:szCs w:val="20"/>
              </w:rPr>
              <w:t>giving</w:t>
            </w:r>
          </w:p>
        </w:tc>
        <w:tc>
          <w:tcPr>
            <w:tcW w:w="1276" w:type="dxa"/>
            <w:shd w:val="clear" w:color="auto" w:fill="D9D9D9"/>
          </w:tcPr>
          <w:p w14:paraId="4A7AF982" w14:textId="77777777" w:rsidR="00FB26FE" w:rsidRPr="00F105AD" w:rsidRDefault="00FB26FE" w:rsidP="00FB26FE">
            <w:pPr>
              <w:jc w:val="center"/>
              <w:rPr>
                <w:sz w:val="20"/>
                <w:szCs w:val="20"/>
              </w:rPr>
            </w:pPr>
          </w:p>
        </w:tc>
        <w:tc>
          <w:tcPr>
            <w:tcW w:w="1417" w:type="dxa"/>
            <w:shd w:val="clear" w:color="auto" w:fill="D9D9D9"/>
          </w:tcPr>
          <w:p w14:paraId="6AC2CE69" w14:textId="77777777" w:rsidR="00FB26FE" w:rsidRPr="00F105AD" w:rsidRDefault="00FB26FE" w:rsidP="00FB26FE">
            <w:pPr>
              <w:jc w:val="center"/>
              <w:rPr>
                <w:sz w:val="20"/>
                <w:szCs w:val="20"/>
              </w:rPr>
            </w:pPr>
          </w:p>
        </w:tc>
        <w:tc>
          <w:tcPr>
            <w:tcW w:w="1418" w:type="dxa"/>
            <w:shd w:val="clear" w:color="auto" w:fill="D9D9D9"/>
          </w:tcPr>
          <w:p w14:paraId="4E757859" w14:textId="77777777" w:rsidR="00FB26FE" w:rsidRPr="00F105AD" w:rsidRDefault="00FB26FE" w:rsidP="00FB26FE">
            <w:pPr>
              <w:jc w:val="center"/>
              <w:rPr>
                <w:sz w:val="20"/>
                <w:szCs w:val="20"/>
              </w:rPr>
            </w:pPr>
          </w:p>
        </w:tc>
        <w:tc>
          <w:tcPr>
            <w:tcW w:w="1276" w:type="dxa"/>
            <w:shd w:val="clear" w:color="auto" w:fill="auto"/>
          </w:tcPr>
          <w:p w14:paraId="0B96BEE2" w14:textId="77777777" w:rsidR="00FB26FE" w:rsidRPr="00F105AD" w:rsidRDefault="00FB26FE" w:rsidP="00FB26FE">
            <w:pPr>
              <w:jc w:val="center"/>
              <w:rPr>
                <w:sz w:val="20"/>
                <w:szCs w:val="20"/>
              </w:rPr>
            </w:pPr>
            <w:r w:rsidRPr="00F105AD">
              <w:rPr>
                <w:sz w:val="20"/>
                <w:szCs w:val="20"/>
              </w:rPr>
              <w:t>Yes (new)</w:t>
            </w:r>
          </w:p>
        </w:tc>
      </w:tr>
      <w:tr w:rsidR="00A9744E" w:rsidRPr="00F105AD" w14:paraId="1B7C6AA1" w14:textId="77777777" w:rsidTr="00A9744E">
        <w:tc>
          <w:tcPr>
            <w:tcW w:w="1384" w:type="dxa"/>
            <w:shd w:val="clear" w:color="auto" w:fill="auto"/>
          </w:tcPr>
          <w:p w14:paraId="0BB8E8FB" w14:textId="77777777" w:rsidR="00FB26FE" w:rsidRPr="00F105AD" w:rsidRDefault="00FB26FE" w:rsidP="00FB26FE">
            <w:pPr>
              <w:rPr>
                <w:sz w:val="20"/>
                <w:szCs w:val="20"/>
              </w:rPr>
            </w:pPr>
            <w:r w:rsidRPr="00F105AD">
              <w:rPr>
                <w:sz w:val="20"/>
                <w:szCs w:val="20"/>
              </w:rPr>
              <w:t>student-centredness</w:t>
            </w:r>
          </w:p>
        </w:tc>
        <w:tc>
          <w:tcPr>
            <w:tcW w:w="1276" w:type="dxa"/>
            <w:shd w:val="clear" w:color="auto" w:fill="D9D9D9"/>
          </w:tcPr>
          <w:p w14:paraId="4FCEAB51" w14:textId="77777777" w:rsidR="00FB26FE" w:rsidRPr="00F105AD" w:rsidRDefault="00FB26FE" w:rsidP="00FB26FE">
            <w:pPr>
              <w:jc w:val="center"/>
              <w:rPr>
                <w:sz w:val="20"/>
                <w:szCs w:val="20"/>
              </w:rPr>
            </w:pPr>
          </w:p>
        </w:tc>
        <w:tc>
          <w:tcPr>
            <w:tcW w:w="1417" w:type="dxa"/>
            <w:shd w:val="clear" w:color="auto" w:fill="D9D9D9"/>
          </w:tcPr>
          <w:p w14:paraId="468F1CDD" w14:textId="77777777" w:rsidR="00FB26FE" w:rsidRPr="00F105AD" w:rsidRDefault="00FB26FE" w:rsidP="00FB26FE">
            <w:pPr>
              <w:jc w:val="center"/>
              <w:rPr>
                <w:sz w:val="20"/>
                <w:szCs w:val="20"/>
              </w:rPr>
            </w:pPr>
          </w:p>
        </w:tc>
        <w:tc>
          <w:tcPr>
            <w:tcW w:w="1418" w:type="dxa"/>
            <w:shd w:val="clear" w:color="auto" w:fill="auto"/>
          </w:tcPr>
          <w:p w14:paraId="7B532D56" w14:textId="77777777" w:rsidR="00FB26FE" w:rsidRPr="00F105AD" w:rsidRDefault="00FB26FE" w:rsidP="00FB26FE">
            <w:pPr>
              <w:jc w:val="center"/>
              <w:rPr>
                <w:sz w:val="20"/>
                <w:szCs w:val="20"/>
              </w:rPr>
            </w:pPr>
            <w:r w:rsidRPr="00F105AD">
              <w:rPr>
                <w:sz w:val="20"/>
                <w:szCs w:val="20"/>
              </w:rPr>
              <w:t>Yes (new)</w:t>
            </w:r>
          </w:p>
        </w:tc>
        <w:tc>
          <w:tcPr>
            <w:tcW w:w="1276" w:type="dxa"/>
            <w:shd w:val="clear" w:color="auto" w:fill="auto"/>
          </w:tcPr>
          <w:p w14:paraId="40FF4164" w14:textId="77777777" w:rsidR="00FB26FE" w:rsidRPr="00F105AD" w:rsidRDefault="00FB26FE" w:rsidP="00FB26FE">
            <w:pPr>
              <w:jc w:val="center"/>
              <w:rPr>
                <w:sz w:val="20"/>
                <w:szCs w:val="20"/>
              </w:rPr>
            </w:pPr>
            <w:r w:rsidRPr="00F105AD">
              <w:rPr>
                <w:sz w:val="20"/>
                <w:szCs w:val="20"/>
              </w:rPr>
              <w:t>No</w:t>
            </w:r>
          </w:p>
        </w:tc>
      </w:tr>
      <w:tr w:rsidR="00A9744E" w:rsidRPr="00F105AD" w14:paraId="42A6A5D6" w14:textId="77777777" w:rsidTr="00A9744E">
        <w:tc>
          <w:tcPr>
            <w:tcW w:w="1384" w:type="dxa"/>
            <w:shd w:val="clear" w:color="auto" w:fill="auto"/>
          </w:tcPr>
          <w:p w14:paraId="0F13590A" w14:textId="77777777" w:rsidR="00FB26FE" w:rsidRPr="00F105AD" w:rsidRDefault="00FB26FE" w:rsidP="00FB26FE">
            <w:pPr>
              <w:rPr>
                <w:sz w:val="20"/>
                <w:szCs w:val="20"/>
              </w:rPr>
            </w:pPr>
            <w:r w:rsidRPr="00F105AD">
              <w:rPr>
                <w:sz w:val="20"/>
                <w:szCs w:val="20"/>
              </w:rPr>
              <w:t>transformation</w:t>
            </w:r>
          </w:p>
        </w:tc>
        <w:tc>
          <w:tcPr>
            <w:tcW w:w="1276" w:type="dxa"/>
            <w:shd w:val="clear" w:color="auto" w:fill="auto"/>
          </w:tcPr>
          <w:p w14:paraId="744B9119" w14:textId="77777777" w:rsidR="00FB26FE" w:rsidRPr="00F105AD" w:rsidRDefault="00FB26FE" w:rsidP="00FB26FE">
            <w:pPr>
              <w:jc w:val="center"/>
              <w:rPr>
                <w:sz w:val="20"/>
                <w:szCs w:val="20"/>
              </w:rPr>
            </w:pPr>
            <w:r w:rsidRPr="00F105AD">
              <w:rPr>
                <w:sz w:val="20"/>
                <w:szCs w:val="20"/>
              </w:rPr>
              <w:t>Yes</w:t>
            </w:r>
          </w:p>
        </w:tc>
        <w:tc>
          <w:tcPr>
            <w:tcW w:w="1417" w:type="dxa"/>
            <w:shd w:val="clear" w:color="auto" w:fill="auto"/>
          </w:tcPr>
          <w:p w14:paraId="120A5C54" w14:textId="77777777" w:rsidR="00FB26FE" w:rsidRPr="00F105AD" w:rsidRDefault="00FB26FE" w:rsidP="00FB26FE">
            <w:pPr>
              <w:jc w:val="center"/>
              <w:rPr>
                <w:sz w:val="20"/>
                <w:szCs w:val="20"/>
              </w:rPr>
            </w:pPr>
            <w:r w:rsidRPr="00F105AD">
              <w:rPr>
                <w:sz w:val="20"/>
                <w:szCs w:val="20"/>
              </w:rPr>
              <w:t>No</w:t>
            </w:r>
          </w:p>
        </w:tc>
        <w:tc>
          <w:tcPr>
            <w:tcW w:w="1418" w:type="dxa"/>
            <w:shd w:val="clear" w:color="auto" w:fill="auto"/>
          </w:tcPr>
          <w:p w14:paraId="3284B9BD" w14:textId="77777777" w:rsidR="00FB26FE" w:rsidRPr="00F105AD" w:rsidRDefault="00FB26FE" w:rsidP="00FB26FE">
            <w:pPr>
              <w:jc w:val="center"/>
              <w:rPr>
                <w:sz w:val="20"/>
                <w:szCs w:val="20"/>
              </w:rPr>
            </w:pPr>
            <w:r w:rsidRPr="00F105AD">
              <w:rPr>
                <w:sz w:val="20"/>
                <w:szCs w:val="20"/>
              </w:rPr>
              <w:t>No</w:t>
            </w:r>
          </w:p>
        </w:tc>
        <w:tc>
          <w:tcPr>
            <w:tcW w:w="1276" w:type="dxa"/>
            <w:shd w:val="clear" w:color="auto" w:fill="auto"/>
          </w:tcPr>
          <w:p w14:paraId="28D65C7B" w14:textId="77777777" w:rsidR="00FB26FE" w:rsidRPr="00F105AD" w:rsidRDefault="00FB26FE" w:rsidP="00FB26FE">
            <w:pPr>
              <w:jc w:val="center"/>
              <w:rPr>
                <w:sz w:val="20"/>
                <w:szCs w:val="20"/>
              </w:rPr>
            </w:pPr>
            <w:r w:rsidRPr="00F105AD">
              <w:rPr>
                <w:sz w:val="20"/>
                <w:szCs w:val="20"/>
              </w:rPr>
              <w:t>No</w:t>
            </w:r>
          </w:p>
        </w:tc>
      </w:tr>
      <w:tr w:rsidR="00A9744E" w:rsidRPr="00F105AD" w14:paraId="76854B00" w14:textId="77777777" w:rsidTr="00A9744E">
        <w:tc>
          <w:tcPr>
            <w:tcW w:w="1384" w:type="dxa"/>
            <w:shd w:val="clear" w:color="auto" w:fill="auto"/>
          </w:tcPr>
          <w:p w14:paraId="0E34E3B4" w14:textId="77777777" w:rsidR="00FB26FE" w:rsidRPr="00F105AD" w:rsidRDefault="00FB26FE" w:rsidP="00FB26FE">
            <w:pPr>
              <w:rPr>
                <w:sz w:val="20"/>
                <w:szCs w:val="20"/>
              </w:rPr>
            </w:pPr>
            <w:r w:rsidRPr="00F105AD">
              <w:rPr>
                <w:sz w:val="20"/>
                <w:szCs w:val="20"/>
              </w:rPr>
              <w:t>understanding</w:t>
            </w:r>
          </w:p>
        </w:tc>
        <w:tc>
          <w:tcPr>
            <w:tcW w:w="1276" w:type="dxa"/>
            <w:shd w:val="clear" w:color="auto" w:fill="D9D9D9"/>
          </w:tcPr>
          <w:p w14:paraId="1E102584" w14:textId="77777777" w:rsidR="00FB26FE" w:rsidRPr="00F105AD" w:rsidRDefault="00FB26FE" w:rsidP="00FB26FE">
            <w:pPr>
              <w:jc w:val="center"/>
              <w:rPr>
                <w:sz w:val="20"/>
                <w:szCs w:val="20"/>
              </w:rPr>
            </w:pPr>
          </w:p>
        </w:tc>
        <w:tc>
          <w:tcPr>
            <w:tcW w:w="1417" w:type="dxa"/>
            <w:shd w:val="clear" w:color="auto" w:fill="D9D9D9"/>
          </w:tcPr>
          <w:p w14:paraId="6C7C0A79" w14:textId="77777777" w:rsidR="00FB26FE" w:rsidRPr="00F105AD" w:rsidRDefault="00FB26FE" w:rsidP="00FB26FE">
            <w:pPr>
              <w:jc w:val="center"/>
              <w:rPr>
                <w:sz w:val="20"/>
                <w:szCs w:val="20"/>
              </w:rPr>
            </w:pPr>
          </w:p>
        </w:tc>
        <w:tc>
          <w:tcPr>
            <w:tcW w:w="1418" w:type="dxa"/>
            <w:shd w:val="clear" w:color="auto" w:fill="D9D9D9"/>
          </w:tcPr>
          <w:p w14:paraId="6DAAB5C5" w14:textId="77777777" w:rsidR="00FB26FE" w:rsidRPr="00F105AD" w:rsidRDefault="00FB26FE" w:rsidP="00FB26FE">
            <w:pPr>
              <w:jc w:val="center"/>
              <w:rPr>
                <w:sz w:val="20"/>
                <w:szCs w:val="20"/>
              </w:rPr>
            </w:pPr>
          </w:p>
        </w:tc>
        <w:tc>
          <w:tcPr>
            <w:tcW w:w="1276" w:type="dxa"/>
            <w:shd w:val="clear" w:color="auto" w:fill="auto"/>
          </w:tcPr>
          <w:p w14:paraId="490C4379" w14:textId="77777777" w:rsidR="00FB26FE" w:rsidRPr="00F105AD" w:rsidRDefault="00FB26FE" w:rsidP="00FB26FE">
            <w:pPr>
              <w:jc w:val="center"/>
              <w:rPr>
                <w:sz w:val="20"/>
                <w:szCs w:val="20"/>
              </w:rPr>
            </w:pPr>
            <w:r w:rsidRPr="00F105AD">
              <w:rPr>
                <w:sz w:val="20"/>
                <w:szCs w:val="20"/>
              </w:rPr>
              <w:t>Yes (new)</w:t>
            </w:r>
          </w:p>
        </w:tc>
      </w:tr>
      <w:tr w:rsidR="00A9744E" w:rsidRPr="00F105AD" w14:paraId="28F81E4F" w14:textId="77777777" w:rsidTr="00A9744E">
        <w:tc>
          <w:tcPr>
            <w:tcW w:w="1384" w:type="dxa"/>
            <w:shd w:val="clear" w:color="auto" w:fill="auto"/>
          </w:tcPr>
          <w:p w14:paraId="729B3B3A" w14:textId="77777777" w:rsidR="00FB26FE" w:rsidRPr="00F105AD" w:rsidRDefault="00FB26FE" w:rsidP="00FB26FE">
            <w:pPr>
              <w:rPr>
                <w:b/>
                <w:sz w:val="20"/>
                <w:szCs w:val="20"/>
              </w:rPr>
            </w:pPr>
            <w:r w:rsidRPr="00F105AD">
              <w:rPr>
                <w:b/>
                <w:sz w:val="20"/>
                <w:szCs w:val="20"/>
              </w:rPr>
              <w:t>Total themes in dataset</w:t>
            </w:r>
          </w:p>
        </w:tc>
        <w:tc>
          <w:tcPr>
            <w:tcW w:w="1276" w:type="dxa"/>
            <w:shd w:val="clear" w:color="auto" w:fill="FFFFFF"/>
          </w:tcPr>
          <w:p w14:paraId="483C266B" w14:textId="77777777" w:rsidR="00FB26FE" w:rsidRPr="00F105AD" w:rsidRDefault="00FB26FE" w:rsidP="00FB26FE">
            <w:pPr>
              <w:jc w:val="center"/>
              <w:rPr>
                <w:sz w:val="20"/>
                <w:szCs w:val="20"/>
              </w:rPr>
            </w:pPr>
            <w:r w:rsidRPr="00F105AD">
              <w:rPr>
                <w:sz w:val="20"/>
                <w:szCs w:val="20"/>
              </w:rPr>
              <w:t>16</w:t>
            </w:r>
          </w:p>
        </w:tc>
        <w:tc>
          <w:tcPr>
            <w:tcW w:w="1417" w:type="dxa"/>
            <w:shd w:val="clear" w:color="auto" w:fill="FFFFFF"/>
          </w:tcPr>
          <w:p w14:paraId="469AA492" w14:textId="77777777" w:rsidR="00FB26FE" w:rsidRPr="00F105AD" w:rsidRDefault="00FB26FE" w:rsidP="00FB26FE">
            <w:pPr>
              <w:jc w:val="center"/>
              <w:rPr>
                <w:sz w:val="20"/>
                <w:szCs w:val="20"/>
              </w:rPr>
            </w:pPr>
            <w:r w:rsidRPr="00F105AD">
              <w:rPr>
                <w:sz w:val="20"/>
                <w:szCs w:val="20"/>
              </w:rPr>
              <w:t>13 (1 new)</w:t>
            </w:r>
          </w:p>
        </w:tc>
        <w:tc>
          <w:tcPr>
            <w:tcW w:w="1418" w:type="dxa"/>
            <w:shd w:val="clear" w:color="auto" w:fill="FFFFFF"/>
          </w:tcPr>
          <w:p w14:paraId="35A85CBE" w14:textId="77777777" w:rsidR="00FB26FE" w:rsidRPr="00F105AD" w:rsidRDefault="00FB26FE" w:rsidP="00FB26FE">
            <w:pPr>
              <w:jc w:val="center"/>
              <w:rPr>
                <w:sz w:val="20"/>
                <w:szCs w:val="20"/>
              </w:rPr>
            </w:pPr>
            <w:r w:rsidRPr="00F105AD">
              <w:rPr>
                <w:sz w:val="20"/>
                <w:szCs w:val="20"/>
              </w:rPr>
              <w:t>22 (9 new)</w:t>
            </w:r>
          </w:p>
        </w:tc>
        <w:tc>
          <w:tcPr>
            <w:tcW w:w="1276" w:type="dxa"/>
            <w:shd w:val="clear" w:color="auto" w:fill="FFFFFF"/>
          </w:tcPr>
          <w:p w14:paraId="16FAA77D" w14:textId="77777777" w:rsidR="00FB26FE" w:rsidRPr="00F105AD" w:rsidRDefault="00FB26FE" w:rsidP="00FB26FE">
            <w:pPr>
              <w:jc w:val="center"/>
              <w:rPr>
                <w:sz w:val="20"/>
                <w:szCs w:val="20"/>
              </w:rPr>
            </w:pPr>
            <w:r w:rsidRPr="00F105AD">
              <w:rPr>
                <w:sz w:val="20"/>
                <w:szCs w:val="20"/>
              </w:rPr>
              <w:t>20 (9 new)</w:t>
            </w:r>
          </w:p>
        </w:tc>
      </w:tr>
    </w:tbl>
    <w:p w14:paraId="51AF8381" w14:textId="77777777" w:rsidR="00FB26FE" w:rsidRPr="00F105AD" w:rsidRDefault="00FB26FE" w:rsidP="00FB26FE">
      <w:pPr>
        <w:pStyle w:val="ListParagraph"/>
        <w:spacing w:line="276" w:lineRule="auto"/>
        <w:ind w:left="0"/>
      </w:pPr>
    </w:p>
    <w:p w14:paraId="5554DEA7" w14:textId="77777777" w:rsidR="00FB26FE" w:rsidRPr="00F105AD" w:rsidRDefault="00FB26FE" w:rsidP="00FB26FE">
      <w:pPr>
        <w:pStyle w:val="ListParagraph"/>
        <w:spacing w:line="276" w:lineRule="auto"/>
        <w:ind w:left="0"/>
      </w:pPr>
      <w:r w:rsidRPr="00F105AD">
        <w:lastRenderedPageBreak/>
        <w:t xml:space="preserve">Following this analysis, the referents for each theme were aggregated across the four datasets and examined as a complete set, removing duplicates and refining wording to create an initial list of proto-indicators.  The criteria for defining a proto-indicator were, first, that it represents a statement of an ideal or valued reality; second, that it contains a subject, even a vague one such as ‘people’, and a verb; and third, that it is seen by the researcher as potentially ‘measurable’ or at least pointing towards something that can be evaluated, e.g. through observation, surveys, and/or qualitative methods such as interviews and focus groups.  The definition of proto-indicators is a highly subjective process, but in accordance with the underlying design epistemology, we adopted a pragmatic approach to creating a usable proto-indicator ‘menu’ rather than attempting to represent every nuance.   </w:t>
      </w:r>
    </w:p>
    <w:p w14:paraId="33EE90FF" w14:textId="77777777" w:rsidR="00FB26FE" w:rsidRPr="00F105AD" w:rsidRDefault="00FB26FE" w:rsidP="00FB26FE">
      <w:pPr>
        <w:pStyle w:val="ListParagraph"/>
        <w:spacing w:line="276" w:lineRule="auto"/>
        <w:ind w:left="0"/>
      </w:pPr>
    </w:p>
    <w:p w14:paraId="623D68CB" w14:textId="251FA9AA" w:rsidR="00FB26FE" w:rsidRPr="00F105AD" w:rsidRDefault="00FB26FE" w:rsidP="00FB26FE">
      <w:pPr>
        <w:pStyle w:val="ListParagraph"/>
        <w:spacing w:line="276" w:lineRule="auto"/>
        <w:ind w:left="0"/>
      </w:pPr>
      <w:r w:rsidRPr="00F105AD">
        <w:t xml:space="preserve">The full reference list of </w:t>
      </w:r>
      <w:r w:rsidR="00BF26D2">
        <w:t xml:space="preserve">over 300 </w:t>
      </w:r>
      <w:r w:rsidRPr="00F105AD">
        <w:t>proto-indicators was reviewed by the PERL project workgroup, consisting of seven members with a diverse range of professional roles and experiences in EfSRL</w:t>
      </w:r>
      <w:r w:rsidR="00FD6957">
        <w:t xml:space="preserve">. </w:t>
      </w:r>
      <w:r w:rsidRPr="00F105AD">
        <w:t xml:space="preserve">  Through an iterative process of selection, clustering and discussion, it was reduced to a shortlist of 38 that were felt to be useful for evaluating schools and 15 that were felt to be helpful for supporting teaching and learning at the classroom level.  </w:t>
      </w:r>
    </w:p>
    <w:p w14:paraId="68EA0BA3" w14:textId="77777777" w:rsidR="00FB26FE" w:rsidRPr="00F105AD" w:rsidRDefault="00FB26FE" w:rsidP="00FB26FE">
      <w:pPr>
        <w:pStyle w:val="ListParagraph"/>
        <w:spacing w:line="276" w:lineRule="auto"/>
        <w:ind w:left="0"/>
      </w:pPr>
    </w:p>
    <w:p w14:paraId="75CD4886" w14:textId="596858DC" w:rsidR="00C245CD" w:rsidRDefault="00FB26FE" w:rsidP="00FB26FE">
      <w:pPr>
        <w:pStyle w:val="ListParagraph"/>
        <w:spacing w:line="276" w:lineRule="auto"/>
        <w:ind w:left="0"/>
      </w:pPr>
      <w:r w:rsidRPr="00F105AD">
        <w:t xml:space="preserve">Reflection on the latter shortlist highlighted, however, that it was still not fit for purpose, in that the key proto-indicator “Students acquire values and competencies different from those of materialistic, technocratic societies” did not provide sufficient detail about what the desired competencies might actually be.  To remedy this, </w:t>
      </w:r>
      <w:r w:rsidR="00FD6957">
        <w:t xml:space="preserve">the researchers identified an </w:t>
      </w:r>
      <w:r w:rsidR="00BF26D2">
        <w:t xml:space="preserve">established </w:t>
      </w:r>
      <w:r w:rsidR="00FD6957">
        <w:t xml:space="preserve">ecopsychology text </w:t>
      </w:r>
      <w:r w:rsidR="00BF26D2">
        <w:t>providing</w:t>
      </w:r>
      <w:r w:rsidR="00FD6957">
        <w:t xml:space="preserve"> detailed information on </w:t>
      </w:r>
      <w:r w:rsidR="00BF26D2">
        <w:t xml:space="preserve">values and skills underpinning the creation </w:t>
      </w:r>
      <w:r w:rsidR="00FD6957" w:rsidRPr="00F105AD">
        <w:t>of sustainable communities</w:t>
      </w:r>
      <w:r w:rsidR="00FD6957">
        <w:t>, based on more than 25 years of research in diverse Indigenous societies, namely</w:t>
      </w:r>
      <w:r w:rsidRPr="00F105AD">
        <w:t xml:space="preserve"> </w:t>
      </w:r>
      <w:r w:rsidRPr="00F105AD">
        <w:rPr>
          <w:i/>
        </w:rPr>
        <w:t>Nature and the Human Soul</w:t>
      </w:r>
      <w:r w:rsidRPr="00F105AD">
        <w:t xml:space="preserve"> by Bill Plotkin </w:t>
      </w:r>
      <w:r w:rsidRPr="00F105AD">
        <w:fldChar w:fldCharType="begin"/>
      </w:r>
      <w:r w:rsidRPr="00F105AD">
        <w:instrText xml:space="preserve"> ADDIN EN.CITE &lt;EndNote&gt;&lt;Cite ExcludeAuth="1"&gt;&lt;Author&gt;Plotkin&lt;/Author&gt;&lt;Year&gt;2009&lt;/Year&gt;&lt;RecNum&gt;1188&lt;/RecNum&gt;&lt;DisplayText&gt;(2009)&lt;/DisplayText&gt;&lt;record&gt;&lt;rec-number&gt;1188&lt;/rec-number&gt;&lt;foreign-keys&gt;&lt;key app="EN" db-id="05ffwav9sew20reezd6pxxeor50e20pe59ar"&gt;1188&lt;/key&gt;&lt;/foreign-keys&gt;&lt;ref-type name="Book"&gt;6&lt;/ref-type&gt;&lt;contributors&gt;&lt;authors&gt;&lt;author&gt;Plotkin, Bill&lt;/author&gt;&lt;/authors&gt;&lt;/contributors&gt;&lt;titles&gt;&lt;title&gt;Nature and the human soul: cultivating wholeness and community in a fragmented world&lt;/title&gt;&lt;/titles&gt;&lt;dates&gt;&lt;year&gt;2009&lt;/year&gt;&lt;/dates&gt;&lt;pub-location&gt;Novato, CA&lt;/pub-location&gt;&lt;publisher&gt;New World Library&lt;/publisher&gt;&lt;urls&gt;&lt;/urls&gt;&lt;/record&gt;&lt;/Cite&gt;&lt;/EndNote&gt;</w:instrText>
      </w:r>
      <w:r w:rsidRPr="00F105AD">
        <w:fldChar w:fldCharType="separate"/>
      </w:r>
      <w:r w:rsidRPr="00F105AD">
        <w:rPr>
          <w:noProof/>
        </w:rPr>
        <w:t>(</w:t>
      </w:r>
      <w:hyperlink w:anchor="_ENREF_40" w:tooltip="Plotkin, 2009 #1188" w:history="1">
        <w:r w:rsidR="00BF26D2" w:rsidRPr="00F105AD">
          <w:rPr>
            <w:noProof/>
          </w:rPr>
          <w:t>2009</w:t>
        </w:r>
      </w:hyperlink>
      <w:r w:rsidRPr="00F105AD">
        <w:rPr>
          <w:noProof/>
        </w:rPr>
        <w:t>)</w:t>
      </w:r>
      <w:r w:rsidRPr="00F105AD">
        <w:fldChar w:fldCharType="end"/>
      </w:r>
      <w:r w:rsidR="00BF26D2">
        <w:t xml:space="preserve">.  A content analysis of selected chapters of this </w:t>
      </w:r>
      <w:r w:rsidR="00BF26D2">
        <w:lastRenderedPageBreak/>
        <w:t xml:space="preserve">text was conducted to generate </w:t>
      </w:r>
      <w:r w:rsidR="00FB4060" w:rsidRPr="00F105AD">
        <w:t>new indicators</w:t>
      </w:r>
      <w:r w:rsidR="00BF26D2">
        <w:t xml:space="preserve"> for review by the workgroup</w:t>
      </w:r>
      <w:r w:rsidRPr="00F105AD">
        <w:t xml:space="preserve">, </w:t>
      </w:r>
      <w:r w:rsidR="00BF26D2">
        <w:t>and</w:t>
      </w:r>
      <w:r w:rsidRPr="00F105AD">
        <w:t xml:space="preserve"> 37 </w:t>
      </w:r>
      <w:r w:rsidR="00FB4060" w:rsidRPr="00F105AD">
        <w:t>of the</w:t>
      </w:r>
      <w:r w:rsidR="00BF26D2">
        <w:t>se</w:t>
      </w:r>
      <w:r w:rsidR="00FB4060" w:rsidRPr="00F105AD">
        <w:t xml:space="preserve"> </w:t>
      </w:r>
      <w:r w:rsidRPr="00F105AD">
        <w:t xml:space="preserve">were added to the ‘teaching and learning’ shortlist.  Additional proto-indicators were also contributed by PERL workgroup members: some directly, and others through a written survey (modelled on the ‘Educate Together’ questionnaire described above, but with a stronger </w:t>
      </w:r>
      <w:r w:rsidR="00FD6957">
        <w:t>EfSRL</w:t>
      </w:r>
      <w:r w:rsidRPr="00F105AD">
        <w:t xml:space="preserve"> focus).  After further revisions by workgroup members and </w:t>
      </w:r>
      <w:r w:rsidR="00BF26D2">
        <w:t xml:space="preserve">three UK </w:t>
      </w:r>
      <w:r w:rsidRPr="00F105AD">
        <w:t>secondary school teachers, the final shortlists consisted of 32 proto-indicators for whole-school evaluation and 42 for supporting teaching and learning.</w:t>
      </w:r>
      <w:r w:rsidR="00DF2984">
        <w:t xml:space="preserve"> </w:t>
      </w:r>
    </w:p>
    <w:p w14:paraId="5F64347D" w14:textId="77777777" w:rsidR="00C245CD" w:rsidRDefault="00C245CD" w:rsidP="00FB26FE">
      <w:pPr>
        <w:pStyle w:val="ListParagraph"/>
        <w:spacing w:line="276" w:lineRule="auto"/>
        <w:ind w:left="0"/>
      </w:pPr>
    </w:p>
    <w:p w14:paraId="223E8A56" w14:textId="77777777" w:rsidR="00C245CD" w:rsidRDefault="00DF2984" w:rsidP="00C245CD">
      <w:pPr>
        <w:pStyle w:val="ListParagraph"/>
        <w:spacing w:line="276" w:lineRule="auto"/>
        <w:ind w:left="0"/>
      </w:pPr>
      <w:r>
        <w:t xml:space="preserve">Following informal feedback from colleagues, teachers and young people, </w:t>
      </w:r>
      <w:r w:rsidR="00C245CD">
        <w:t>it became clear that</w:t>
      </w:r>
      <w:r w:rsidR="00C245CD" w:rsidRPr="00F105AD">
        <w:t xml:space="preserve"> while it might in principle be possible to engage teachers in reflecting on values-based indicators within their in-service training, a more immediate and appealing design prospect was a toolkit that could be used with students in the classroom.  </w:t>
      </w:r>
      <w:r w:rsidR="00C245CD">
        <w:t xml:space="preserve">At this point, some of the indicators were reworded to make them more accessible to youth.  We also realised that </w:t>
      </w:r>
      <w:r w:rsidR="00C245CD" w:rsidRPr="00F105AD">
        <w:t xml:space="preserve">since the focus of the toolkit had shifted towards reflection and learning rather than formal evaluation, it </w:t>
      </w:r>
      <w:r w:rsidR="00C245CD">
        <w:t>would be</w:t>
      </w:r>
      <w:r w:rsidR="00C245CD" w:rsidRPr="00F105AD">
        <w:t xml:space="preserve"> more useful to refer to the statements as `skills for sustainable and responsible living’ (SRL) than as `proto-indicators’.</w:t>
      </w:r>
      <w:r w:rsidR="00C245CD">
        <w:t xml:space="preserve">  </w:t>
      </w:r>
    </w:p>
    <w:p w14:paraId="544DC06F" w14:textId="77777777" w:rsidR="00C245CD" w:rsidRDefault="00C245CD" w:rsidP="00C245CD">
      <w:pPr>
        <w:pStyle w:val="ListParagraph"/>
        <w:spacing w:line="276" w:lineRule="auto"/>
        <w:ind w:left="0"/>
      </w:pPr>
    </w:p>
    <w:p w14:paraId="45DC4F32" w14:textId="51C6724C" w:rsidR="007C094E" w:rsidRPr="00F105AD" w:rsidRDefault="00C245CD" w:rsidP="007C094E">
      <w:pPr>
        <w:pStyle w:val="ListParagraph"/>
        <w:spacing w:line="276" w:lineRule="auto"/>
        <w:ind w:left="0"/>
      </w:pPr>
      <w:r w:rsidRPr="00F105AD">
        <w:t xml:space="preserve">Having shifted focus </w:t>
      </w:r>
      <w:r>
        <w:t>from teachers to students</w:t>
      </w:r>
      <w:r w:rsidR="002441A3">
        <w:t>,</w:t>
      </w:r>
      <w:r>
        <w:t xml:space="preserve"> the design of the actual activities that would constitute the </w:t>
      </w:r>
      <w:r w:rsidRPr="00F105AD">
        <w:t>toolkit</w:t>
      </w:r>
      <w:r>
        <w:t xml:space="preserve"> itself</w:t>
      </w:r>
      <w:r w:rsidRPr="00F105AD">
        <w:t xml:space="preserve"> was heavily influenced by Kim Sabo Flores’s pioneering work on ‘Youth Participatory Evaluation’ </w:t>
      </w:r>
      <w:r w:rsidRPr="00F105AD">
        <w:fldChar w:fldCharType="begin"/>
      </w:r>
      <w:r w:rsidR="00936BF8">
        <w:instrText xml:space="preserve"> ADDIN EN.CITE &lt;EndNote&gt;&lt;Cite&gt;&lt;Author&gt;Flores&lt;/Author&gt;&lt;Year&gt;2008&lt;/Year&gt;&lt;RecNum&gt;1105&lt;/RecNum&gt;&lt;DisplayText&gt;(Sabo Flores 2008; Hochachka 2005; Seamon and Zajonc 1998)&lt;/DisplayText&gt;&lt;record&gt;&lt;rec-number&gt;1105&lt;/rec-number&gt;&lt;foreign-keys&gt;&lt;key app="EN" db-id="05ffwav9sew20reezd6pxxeor50e20pe59ar"&gt;1105&lt;/key&gt;&lt;/foreign-keys&gt;&lt;ref-type name="Book"&gt;6&lt;/ref-type&gt;&lt;contributors&gt;&lt;authors&gt;&lt;author&gt;Sabo Flores, Kim&lt;/author&gt;&lt;/authors&gt;&lt;/contributors&gt;&lt;titles&gt;&lt;title&gt;Youth participatory evaluation&lt;/title&gt;&lt;/titles&gt;&lt;dates&gt;&lt;year&gt;2008&lt;/year&gt;&lt;/dates&gt;&lt;pub-location&gt;San Francisco, CA, USA&lt;/pub-location&gt;&lt;publisher&gt;Jossey-Bass&lt;/publisher&gt;&lt;urls&gt;&lt;/urls&gt;&lt;/record&gt;&lt;/Cite&gt;&lt;Cite&gt;&lt;Author&gt;Hochachka&lt;/Author&gt;&lt;Year&gt;2005&lt;/Year&gt;&lt;RecNum&gt;1269&lt;/RecNum&gt;&lt;record&gt;&lt;rec-number&gt;1269&lt;/rec-number&gt;&lt;foreign-keys&gt;&lt;key app="EN" db-id="05ffwav9sew20reezd6pxxeor50e20pe59ar"&gt;1269&lt;/key&gt;&lt;/foreign-keys&gt;&lt;ref-type name="Book"&gt;6&lt;/ref-type&gt;&lt;contributors&gt;&lt;authors&gt;&lt;author&gt;Hochachka, Gail&lt;/author&gt;&lt;/authors&gt;&lt;/contributors&gt;&lt;titles&gt;&lt;title&gt;Developing sustainability, developing the self: an integral approach to individual and community development&lt;/title&gt;&lt;/titles&gt;&lt;dates&gt;&lt;year&gt;2005&lt;/year&gt;&lt;/dates&gt;&lt;pub-location&gt;Victoria, Canada&lt;/pub-location&gt;&lt;publisher&gt;Polis Project&lt;/publisher&gt;&lt;urls&gt;&lt;/urls&gt;&lt;/record&gt;&lt;/Cite&gt;&lt;Cite&gt;&lt;Author&gt;Seamon&lt;/Author&gt;&lt;Year&gt;1998&lt;/Year&gt;&lt;RecNum&gt;1270&lt;/RecNum&gt;&lt;record&gt;&lt;rec-number&gt;1270&lt;/rec-number&gt;&lt;foreign-keys&gt;&lt;key app="EN" db-id="05ffwav9sew20reezd6pxxeor50e20pe59ar"&gt;1270&lt;/key&gt;&lt;/foreign-keys&gt;&lt;ref-type name="Book"&gt;6&lt;/ref-type&gt;&lt;contributors&gt;&lt;authors&gt;&lt;author&gt;Seamon, D.&lt;/author&gt;&lt;author&gt;Zajonc, A.&lt;/author&gt;&lt;/authors&gt;&lt;/contributors&gt;&lt;titles&gt;&lt;title&gt;Goethe&amp;apos;s way of science: a phenomenology of nature&lt;/title&gt;&lt;/titles&gt;&lt;dates&gt;&lt;year&gt;1998&lt;/year&gt;&lt;/dates&gt;&lt;pub-location&gt;Albany, NY&lt;/pub-location&gt;&lt;publisher&gt;SUNY&lt;/publisher&gt;&lt;urls&gt;&lt;/urls&gt;&lt;/record&gt;&lt;/Cite&gt;&lt;/EndNote&gt;</w:instrText>
      </w:r>
      <w:r w:rsidRPr="00F105AD">
        <w:fldChar w:fldCharType="separate"/>
      </w:r>
      <w:r w:rsidR="00936BF8">
        <w:rPr>
          <w:noProof/>
        </w:rPr>
        <w:t>(</w:t>
      </w:r>
      <w:hyperlink w:anchor="_ENREF_49" w:tooltip="Sabo Flores, 2008 #1105" w:history="1">
        <w:r w:rsidR="00BF26D2">
          <w:rPr>
            <w:noProof/>
          </w:rPr>
          <w:t>Sabo Flores 2008</w:t>
        </w:r>
      </w:hyperlink>
      <w:r w:rsidR="00936BF8">
        <w:rPr>
          <w:noProof/>
        </w:rPr>
        <w:t xml:space="preserve">; </w:t>
      </w:r>
      <w:hyperlink w:anchor="_ENREF_28" w:tooltip="Hochachka, 2005 #1269" w:history="1">
        <w:r w:rsidR="00BF26D2">
          <w:rPr>
            <w:noProof/>
          </w:rPr>
          <w:t>Hochachka 2005</w:t>
        </w:r>
      </w:hyperlink>
      <w:r w:rsidR="00936BF8">
        <w:rPr>
          <w:noProof/>
        </w:rPr>
        <w:t xml:space="preserve">; </w:t>
      </w:r>
      <w:hyperlink w:anchor="_ENREF_51" w:tooltip="Seamon, 1998 #1270" w:history="1">
        <w:r w:rsidR="00BF26D2">
          <w:rPr>
            <w:noProof/>
          </w:rPr>
          <w:t>Seamon and Zajonc 1998</w:t>
        </w:r>
      </w:hyperlink>
      <w:r w:rsidR="00936BF8">
        <w:rPr>
          <w:noProof/>
        </w:rPr>
        <w:t>)</w:t>
      </w:r>
      <w:r w:rsidRPr="00F105AD">
        <w:fldChar w:fldCharType="end"/>
      </w:r>
      <w:r w:rsidRPr="00F105AD">
        <w:t>.</w:t>
      </w:r>
      <w:r w:rsidRPr="00F105AD">
        <w:fldChar w:fldCharType="begin"/>
      </w:r>
      <w:r w:rsidR="00936BF8">
        <w:instrText xml:space="preserve"> ADDIN EN.CITE &lt;EndNote&gt;&lt;Cite ExcludeAuth="1" ExcludeYear="1"&gt;&lt;Author&gt;McGushin&lt;/Author&gt;&lt;Year&gt;2006&lt;/Year&gt;&lt;RecNum&gt;1271&lt;/RecNum&gt;&lt;record&gt;&lt;rec-number&gt;1271&lt;/rec-number&gt;&lt;foreign-keys&gt;&lt;key app="EN" db-id="05ffwav9sew20reezd6pxxeor50e20pe59ar"&gt;1271&lt;/key&gt;&lt;/foreign-keys&gt;&lt;ref-type name="Book"&gt;6&lt;/ref-type&gt;&lt;contributors&gt;&lt;authors&gt;&lt;author&gt;McGushin, E.&lt;/author&gt;&lt;/authors&gt;&lt;/contributors&gt;&lt;titles&gt;&lt;title&gt;Foucault&amp;apos;s &amp;apos;Askesis&amp;apos;: An introduction to the philosophical life&lt;/title&gt;&lt;/titles&gt;&lt;dates&gt;&lt;year&gt;2006&lt;/year&gt;&lt;/dates&gt;&lt;publisher&gt;Northwestern University Press&lt;/publisher&gt;&lt;urls&gt;&lt;/urls&gt;&lt;/record&gt;&lt;/Cite&gt;&lt;/EndNote&gt;</w:instrText>
      </w:r>
      <w:r w:rsidRPr="00F105AD">
        <w:fldChar w:fldCharType="end"/>
      </w:r>
      <w:r w:rsidRPr="00F105AD">
        <w:t xml:space="preserve">  Drawing on Vygotsky’s theory that children develop and learn by “performing a head taller than they are” </w:t>
      </w:r>
      <w:r w:rsidRPr="00F105AD">
        <w:fldChar w:fldCharType="begin"/>
      </w:r>
      <w:r w:rsidR="00936BF8">
        <w:instrText xml:space="preserve"> ADDIN EN.CITE &lt;EndNote&gt;&lt;Cite&gt;&lt;Author&gt;Torbert&lt;/Author&gt;&lt;Year&gt;2001&lt;/Year&gt;&lt;RecNum&gt;1268&lt;/RecNum&gt;&lt;Suffix&gt;`, p. 102&lt;/Suffix&gt;&lt;DisplayText&gt;(Torbert 2001, p. 102)&lt;/DisplayText&gt;&lt;record&gt;&lt;rec-number&gt;1268&lt;/rec-number&gt;&lt;foreign-keys&gt;&lt;key app="EN" db-id="05ffwav9sew20reezd6pxxeor50e20pe59ar"&gt;1268&lt;/key&gt;&lt;/foreign-keys&gt;&lt;ref-type name="Book Section"&gt;5&lt;/ref-type&gt;&lt;contributors&gt;&lt;authors&gt;&lt;author&gt;Torbert, William&lt;/author&gt;&lt;/authors&gt;&lt;secondary-authors&gt;&lt;author&gt;Reason, P.&lt;/author&gt;&lt;author&gt;Bradbury, H.&lt;/author&gt;&lt;/secondary-authors&gt;&lt;/contributors&gt;&lt;titles&gt;&lt;title&gt;The practice of action inquiry&lt;/title&gt;&lt;secondary-title&gt;Handbook of action research&lt;/secondary-title&gt;&lt;/titles&gt;&lt;pages&gt;250-260&lt;/pages&gt;&lt;dates&gt;&lt;year&gt;2001&lt;/year&gt;&lt;/dates&gt;&lt;pub-location&gt;London&lt;/pub-location&gt;&lt;publisher&gt;Sage&lt;/publisher&gt;&lt;urls&gt;&lt;/urls&gt;&lt;/record&gt;&lt;/Cite&gt;&lt;/EndNote&gt;</w:instrText>
      </w:r>
      <w:r w:rsidRPr="00F105AD">
        <w:fldChar w:fldCharType="separate"/>
      </w:r>
      <w:r w:rsidR="00936BF8">
        <w:rPr>
          <w:noProof/>
        </w:rPr>
        <w:t>(</w:t>
      </w:r>
      <w:hyperlink w:anchor="_ENREF_53" w:tooltip="Torbert, 2001 #1268" w:history="1">
        <w:r w:rsidR="00BF26D2">
          <w:rPr>
            <w:noProof/>
          </w:rPr>
          <w:t>Torbert 2001, p. 102</w:t>
        </w:r>
      </w:hyperlink>
      <w:r w:rsidR="00936BF8">
        <w:rPr>
          <w:noProof/>
        </w:rPr>
        <w:t>)</w:t>
      </w:r>
      <w:r w:rsidRPr="00F105AD">
        <w:fldChar w:fldCharType="end"/>
      </w:r>
      <w:r w:rsidRPr="00F105AD">
        <w:t>, Flores highlights the importance of play and performance in youth participatory evaluation, and advocates relating to young people “</w:t>
      </w:r>
      <w:r w:rsidRPr="00F105AD">
        <w:rPr>
          <w:i/>
        </w:rPr>
        <w:t xml:space="preserve">as </w:t>
      </w:r>
      <w:r w:rsidRPr="00F105AD">
        <w:t xml:space="preserve">evaluators, not merely </w:t>
      </w:r>
      <w:r w:rsidRPr="00F105AD">
        <w:rPr>
          <w:i/>
        </w:rPr>
        <w:t xml:space="preserve">as if </w:t>
      </w:r>
      <w:r w:rsidRPr="00F105AD">
        <w:t xml:space="preserve">they were evaluators” </w:t>
      </w:r>
      <w:r w:rsidRPr="00F105AD">
        <w:fldChar w:fldCharType="begin"/>
      </w:r>
      <w:r w:rsidR="00936BF8">
        <w:instrText xml:space="preserve"> ADDIN EN.CITE &lt;EndNote&gt;&lt;Cite&gt;&lt;Author&gt;Flores&lt;/Author&gt;&lt;Year&gt;2008&lt;/Year&gt;&lt;RecNum&gt;1105&lt;/RecNum&gt;&lt;Suffix&gt;`, p. 23&lt;/Suffix&gt;&lt;DisplayText&gt;(Sabo Flores 2008, p. 23; Seamon and Zajonc 1998)&lt;/DisplayText&gt;&lt;record&gt;&lt;rec-number&gt;1105&lt;/rec-number&gt;&lt;foreign-keys&gt;&lt;key app="EN" db-id="05ffwav9sew20reezd6pxxeor50e20pe59ar"&gt;1105&lt;/key&gt;&lt;/foreign-keys&gt;&lt;ref-type name="Book"&gt;6&lt;/ref-type&gt;&lt;contributors&gt;&lt;authors&gt;&lt;author&gt;Sabo Flores, Kim&lt;/author&gt;&lt;/authors&gt;&lt;/contributors&gt;&lt;titles&gt;&lt;title&gt;Youth participatory evaluation&lt;/title&gt;&lt;/titles&gt;&lt;dates&gt;&lt;year&gt;2008&lt;/year&gt;&lt;/dates&gt;&lt;pub-location&gt;San Francisco, CA, USA&lt;/pub-location&gt;&lt;publisher&gt;Jossey-Bass&lt;/publisher&gt;&lt;urls&gt;&lt;/urls&gt;&lt;/record&gt;&lt;/Cite&gt;&lt;Cite&gt;&lt;Author&gt;Seamon&lt;/Author&gt;&lt;Year&gt;1998&lt;/Year&gt;&lt;RecNum&gt;1270&lt;/RecNum&gt;&lt;record&gt;&lt;rec-number&gt;1270&lt;/rec-number&gt;&lt;foreign-keys&gt;&lt;key app="EN" db-id="05ffwav9sew20reezd6pxxeor50e20pe59ar"&gt;1270&lt;/key&gt;&lt;/foreign-keys&gt;&lt;ref-type name="Book"&gt;6&lt;/ref-type&gt;&lt;contributors&gt;&lt;authors&gt;&lt;author&gt;Seamon, D.&lt;/author&gt;&lt;author&gt;Zajonc, A.&lt;/author&gt;&lt;/authors&gt;&lt;/contributors&gt;&lt;titles&gt;&lt;title&gt;Goethe&amp;apos;s way of science: a phenomenology of nature&lt;/title&gt;&lt;/titles&gt;&lt;dates&gt;&lt;year&gt;1998&lt;/year&gt;&lt;/dates&gt;&lt;pub-location&gt;Albany, NY&lt;/pub-location&gt;&lt;publisher&gt;SUNY&lt;/publisher&gt;&lt;urls&gt;&lt;/urls&gt;&lt;/record&gt;&lt;/Cite&gt;&lt;/EndNote&gt;</w:instrText>
      </w:r>
      <w:r w:rsidRPr="00F105AD">
        <w:fldChar w:fldCharType="separate"/>
      </w:r>
      <w:r w:rsidR="00936BF8">
        <w:rPr>
          <w:noProof/>
        </w:rPr>
        <w:t>(</w:t>
      </w:r>
      <w:hyperlink w:anchor="_ENREF_49" w:tooltip="Sabo Flores, 2008 #1105" w:history="1">
        <w:r w:rsidR="00BF26D2">
          <w:rPr>
            <w:noProof/>
          </w:rPr>
          <w:t>Sabo Flores 2008, p. 23</w:t>
        </w:r>
      </w:hyperlink>
      <w:r w:rsidR="00936BF8">
        <w:rPr>
          <w:noProof/>
        </w:rPr>
        <w:t xml:space="preserve">; </w:t>
      </w:r>
      <w:hyperlink w:anchor="_ENREF_51" w:tooltip="Seamon, 1998 #1270" w:history="1">
        <w:r w:rsidR="00BF26D2">
          <w:rPr>
            <w:noProof/>
          </w:rPr>
          <w:t>Seamon and Zajonc 1998</w:t>
        </w:r>
      </w:hyperlink>
      <w:r w:rsidR="00936BF8">
        <w:rPr>
          <w:noProof/>
        </w:rPr>
        <w:t>)</w:t>
      </w:r>
      <w:r w:rsidRPr="00F105AD">
        <w:fldChar w:fldCharType="end"/>
      </w:r>
      <w:r w:rsidRPr="00F105AD">
        <w:t xml:space="preserve">.  (This subtle </w:t>
      </w:r>
      <w:r w:rsidRPr="00F105AD">
        <w:lastRenderedPageBreak/>
        <w:t>but crucial distinction can be understood through the analogy of watching actors in a theatre ‘as’ their characters, rather than ‘as if’ they were their characters</w:t>
      </w:r>
      <w:r w:rsidR="007C094E">
        <w:t>).  W</w:t>
      </w:r>
      <w:r w:rsidR="007C094E" w:rsidRPr="00F105AD">
        <w:t xml:space="preserve">e modified some of the workshop activities proposed by Flores </w:t>
      </w:r>
      <w:r w:rsidR="007C094E" w:rsidRPr="00F105AD">
        <w:fldChar w:fldCharType="begin"/>
      </w:r>
      <w:r w:rsidR="007C094E" w:rsidRPr="00F105AD">
        <w:instrText xml:space="preserve"> ADDIN EN.CITE &lt;EndNote&gt;&lt;Cite ExcludeAuth="1"&gt;&lt;Author&gt;Flores&lt;/Author&gt;&lt;Year&gt;2008&lt;/Year&gt;&lt;RecNum&gt;1105&lt;/RecNum&gt;&lt;DisplayText&gt;(2008)&lt;/DisplayText&gt;&lt;record&gt;&lt;rec-number&gt;1105&lt;/rec-number&gt;&lt;foreign-keys&gt;&lt;key app="EN" db-id="05ffwav9sew20reezd6pxxeor50e20pe59ar"&gt;1105&lt;/key&gt;&lt;/foreign-keys&gt;&lt;ref-type name="Book"&gt;6&lt;/ref-type&gt;&lt;contributors&gt;&lt;authors&gt;&lt;author&gt;Sabo Flores, Kim&lt;/author&gt;&lt;/authors&gt;&lt;/contributors&gt;&lt;titles&gt;&lt;title&gt;Youth participatory evaluation&lt;/title&gt;&lt;/titles&gt;&lt;dates&gt;&lt;year&gt;2008&lt;/year&gt;&lt;/dates&gt;&lt;pub-location&gt;San Francisco, CA, USA&lt;/pub-location&gt;&lt;publisher&gt;Jossey-Bass&lt;/publisher&gt;&lt;urls&gt;&lt;/urls&gt;&lt;/record&gt;&lt;/Cite&gt;&lt;/EndNote&gt;</w:instrText>
      </w:r>
      <w:r w:rsidR="007C094E" w:rsidRPr="00F105AD">
        <w:fldChar w:fldCharType="separate"/>
      </w:r>
      <w:r w:rsidR="007C094E" w:rsidRPr="00F105AD">
        <w:rPr>
          <w:noProof/>
        </w:rPr>
        <w:t>(</w:t>
      </w:r>
      <w:hyperlink w:anchor="_ENREF_49" w:tooltip="Sabo Flores, 2008 #1105" w:history="1">
        <w:r w:rsidR="00BF26D2" w:rsidRPr="00F105AD">
          <w:rPr>
            <w:noProof/>
          </w:rPr>
          <w:t>2008</w:t>
        </w:r>
      </w:hyperlink>
      <w:r w:rsidR="007C094E" w:rsidRPr="00F105AD">
        <w:rPr>
          <w:noProof/>
        </w:rPr>
        <w:t>)</w:t>
      </w:r>
      <w:r w:rsidR="007C094E" w:rsidRPr="00F105AD">
        <w:fldChar w:fldCharType="end"/>
      </w:r>
      <w:r w:rsidR="007C094E" w:rsidRPr="00F105AD">
        <w:t xml:space="preserve"> to make them suitable for values elicitation in schools:</w:t>
      </w:r>
    </w:p>
    <w:p w14:paraId="2FD70815" w14:textId="77777777" w:rsidR="007C094E" w:rsidRPr="00F105AD" w:rsidRDefault="007C094E" w:rsidP="007C094E">
      <w:pPr>
        <w:pStyle w:val="ListParagraph"/>
        <w:spacing w:line="276" w:lineRule="auto"/>
        <w:ind w:left="0"/>
      </w:pPr>
    </w:p>
    <w:p w14:paraId="675DDC14" w14:textId="77777777" w:rsidR="007C094E" w:rsidRPr="00F105AD" w:rsidRDefault="007C094E" w:rsidP="007C094E">
      <w:pPr>
        <w:pStyle w:val="ListParagraph"/>
        <w:numPr>
          <w:ilvl w:val="0"/>
          <w:numId w:val="7"/>
        </w:numPr>
        <w:spacing w:line="276" w:lineRule="auto"/>
      </w:pPr>
      <w:r w:rsidRPr="00F105AD">
        <w:t>“The First Thing You Think Of”: asking students to write down the first thing that came into their minds when the facilitator mentioned certain words, i.e. ‘participation’, ‘community’, ‘sustainability’, and the name of the school itself (c.f.  Flores, 2008, p. 52)</w:t>
      </w:r>
    </w:p>
    <w:p w14:paraId="16D0CBED" w14:textId="77777777" w:rsidR="007C094E" w:rsidRPr="00F105AD" w:rsidRDefault="007C094E" w:rsidP="007C094E">
      <w:pPr>
        <w:pStyle w:val="ListParagraph"/>
        <w:spacing w:line="276" w:lineRule="auto"/>
        <w:ind w:left="0"/>
      </w:pPr>
    </w:p>
    <w:p w14:paraId="632C02B6" w14:textId="77777777" w:rsidR="007C094E" w:rsidRDefault="007C094E" w:rsidP="007C094E">
      <w:pPr>
        <w:pStyle w:val="ListParagraph"/>
        <w:numPr>
          <w:ilvl w:val="0"/>
          <w:numId w:val="7"/>
        </w:numPr>
        <w:spacing w:line="276" w:lineRule="auto"/>
      </w:pPr>
      <w:r w:rsidRPr="00F105AD">
        <w:t xml:space="preserve">“The ‘Yes, And...’ Game”: encouraging students to create a `collective story’ about the type of future they would like to see for their school, in which each new participant had to acknowledge the preceding contribution by saying “Yes, and…” (c.f. Flores, 2008, p. 56).   </w:t>
      </w:r>
    </w:p>
    <w:p w14:paraId="2A70E220" w14:textId="77777777" w:rsidR="007C094E" w:rsidRDefault="007C094E" w:rsidP="00D852F7">
      <w:pPr>
        <w:pStyle w:val="ListParagraph"/>
      </w:pPr>
    </w:p>
    <w:p w14:paraId="479FAF94" w14:textId="108441C6" w:rsidR="00C77BA1" w:rsidRDefault="007C094E" w:rsidP="00D852F7">
      <w:pPr>
        <w:pStyle w:val="ListParagraph"/>
        <w:numPr>
          <w:ilvl w:val="0"/>
          <w:numId w:val="7"/>
        </w:numPr>
        <w:spacing w:line="276" w:lineRule="auto"/>
      </w:pPr>
      <w:r>
        <w:t>‘H</w:t>
      </w:r>
      <w:r w:rsidRPr="00F105AD">
        <w:t>uman survey’ to assess the extent to which the students felt that key skills were already being put into practice in the school, by asking them to arrange themselves along an imaginary line across the room that represented a scale from 0% to 100% (Flores, 2008, p. 50</w:t>
      </w:r>
      <w:r>
        <w:t xml:space="preserve">).  This has parallels with the ‘spatial survey’ method that we had previously tested during the </w:t>
      </w:r>
      <w:r w:rsidR="00936BF8">
        <w:t>ESDinds</w:t>
      </w:r>
      <w:r>
        <w:t xml:space="preserve"> Project, in which participants were required to move into one of three different physical spaces to represent their choice from three possible answers to a question  </w:t>
      </w:r>
      <w:r w:rsidR="00BF26D2">
        <w:fldChar w:fldCharType="begin"/>
      </w:r>
      <w:r w:rsidR="00BF26D2">
        <w:instrText xml:space="preserve"> ADDIN EN.CITE &lt;EndNote&gt;&lt;Cite&gt;&lt;Author&gt;Burford&lt;/Author&gt;&lt;Year&gt;2013&lt;/Year&gt;&lt;RecNum&gt;487&lt;/RecNum&gt;&lt;DisplayText&gt;(Burford et al. 2013b)&lt;/DisplayText&gt;&lt;record&gt;&lt;rec-number&gt;487&lt;/rec-number&gt;&lt;foreign-keys&gt;&lt;key app="EN" db-id="05ffwav9sew20reezd6pxxeor50e20pe59ar"&gt;487&lt;/key&gt;&lt;/foreign-keys&gt;&lt;ref-type name="Journal Article"&gt;17&lt;/ref-type&gt;&lt;contributors&gt;&lt;authors&gt;&lt;author&gt;Burford, G.&lt;/author&gt;&lt;author&gt;Velasco, I.&lt;/author&gt;&lt;author&gt;Janouskova, S.&lt;/author&gt;&lt;author&gt;Zahradnik, M.&lt;/author&gt;&lt;author&gt;Hak, T.&lt;/author&gt;&lt;author&gt;Podger, D.&lt;/author&gt;&lt;author&gt;Piggot, G.&lt;/author&gt;&lt;author&gt;Harder, M.K.&lt;/author&gt;&lt;/authors&gt;&lt;/contributors&gt;&lt;titles&gt;&lt;title&gt;Field trials of a novel toolkit for evaluating ‘intangible’ values-related dimensions of projects&lt;/title&gt;&lt;secondary-title&gt;Evaluation and Program Planning&lt;/secondary-title&gt;&lt;/titles&gt;&lt;periodical&gt;&lt;full-title&gt;Evaluation and Program Planning&lt;/full-title&gt;&lt;/periodical&gt;&lt;pages&gt;1-14&lt;/pages&gt;&lt;volume&gt;36&lt;/volume&gt;&lt;number&gt;1&lt;/number&gt;&lt;dates&gt;&lt;year&gt;2013&lt;/year&gt;&lt;/dates&gt;&lt;urls&gt;&lt;/urls&gt;&lt;electronic-resource-num&gt;&lt;style face="normal" font="default" size="6"&gt;http://dx.doi.org/10.1016/j.evalprogplan.2012.04.005 &lt;/style&gt;&lt;/electronic-resource-num&gt;&lt;/record&gt;&lt;/Cite&gt;&lt;/EndNote&gt;</w:instrText>
      </w:r>
      <w:r w:rsidR="00BF26D2">
        <w:fldChar w:fldCharType="separate"/>
      </w:r>
      <w:r w:rsidR="00BF26D2">
        <w:rPr>
          <w:noProof/>
        </w:rPr>
        <w:t>(</w:t>
      </w:r>
      <w:hyperlink w:anchor="_ENREF_12" w:tooltip="Burford, 2013 #487" w:history="1">
        <w:r w:rsidR="00BF26D2">
          <w:rPr>
            <w:noProof/>
          </w:rPr>
          <w:t>Burford et al. 2013b</w:t>
        </w:r>
      </w:hyperlink>
      <w:r w:rsidR="00BF26D2">
        <w:rPr>
          <w:noProof/>
        </w:rPr>
        <w:t>)</w:t>
      </w:r>
      <w:r w:rsidR="00BF26D2">
        <w:fldChar w:fldCharType="end"/>
      </w:r>
      <w:r w:rsidR="00BF26D2">
        <w:t xml:space="preserve">. </w:t>
      </w:r>
      <w:r w:rsidRPr="00F105AD">
        <w:t xml:space="preserve"> </w:t>
      </w:r>
    </w:p>
    <w:p w14:paraId="541FA552" w14:textId="77777777" w:rsidR="00C77BA1" w:rsidRDefault="00C77BA1" w:rsidP="00D852F7">
      <w:pPr>
        <w:pStyle w:val="ListParagraph"/>
        <w:spacing w:line="276" w:lineRule="auto"/>
      </w:pPr>
    </w:p>
    <w:p w14:paraId="5D160B7C" w14:textId="50322600" w:rsidR="007C094E" w:rsidRPr="00F105AD" w:rsidRDefault="007C094E" w:rsidP="00D852F7">
      <w:pPr>
        <w:pStyle w:val="ListParagraph"/>
        <w:spacing w:line="276" w:lineRule="auto"/>
        <w:ind w:left="0"/>
      </w:pPr>
      <w:r>
        <w:t xml:space="preserve">These new activities were included in the prototype toolkit alongside a number of established activities from the </w:t>
      </w:r>
      <w:r w:rsidR="00936BF8">
        <w:t>ESDinds</w:t>
      </w:r>
      <w:r>
        <w:t xml:space="preserve"> Project, </w:t>
      </w:r>
      <w:r w:rsidR="00FF7DCF">
        <w:t>such as</w:t>
      </w:r>
      <w:r>
        <w:t xml:space="preserve"> reflecting individually and collectively on the reference list of statements; selecting those that stand out as particularly relevant or im</w:t>
      </w:r>
      <w:r>
        <w:lastRenderedPageBreak/>
        <w:t xml:space="preserve">portant; </w:t>
      </w:r>
      <w:r w:rsidR="00C77BA1">
        <w:t>grouping and prioritising the chosen statements; and reflecting on them</w:t>
      </w:r>
      <w:r>
        <w:t xml:space="preserve"> through </w:t>
      </w:r>
      <w:r w:rsidR="00C77BA1">
        <w:t xml:space="preserve">spatial surveys and other </w:t>
      </w:r>
      <w:r>
        <w:t xml:space="preserve">non-cognitive methods such as role-play.  </w:t>
      </w:r>
    </w:p>
    <w:p w14:paraId="31C385F0" w14:textId="77777777" w:rsidR="007C094E" w:rsidRDefault="007C094E" w:rsidP="00C245CD">
      <w:pPr>
        <w:pStyle w:val="ListParagraph"/>
        <w:spacing w:line="276" w:lineRule="auto"/>
        <w:ind w:left="0"/>
      </w:pPr>
    </w:p>
    <w:p w14:paraId="3CDC071F" w14:textId="4ABCA005" w:rsidR="00BF26D2" w:rsidRDefault="00BF26D2" w:rsidP="00C245CD">
      <w:pPr>
        <w:pStyle w:val="ListParagraph"/>
        <w:spacing w:line="276" w:lineRule="auto"/>
        <w:ind w:left="0"/>
      </w:pPr>
      <w:r>
        <w:t>Figure 1: Overview of the Research through Design process</w:t>
      </w:r>
    </w:p>
    <w:p w14:paraId="00E5400D" w14:textId="3D851D63" w:rsidR="00AD61B0" w:rsidRDefault="00AD61B0" w:rsidP="00C245CD">
      <w:pPr>
        <w:pStyle w:val="ListParagraph"/>
        <w:spacing w:line="276" w:lineRule="auto"/>
        <w:ind w:left="0"/>
      </w:pPr>
      <w:r>
        <w:rPr>
          <w:noProof/>
        </w:rPr>
        <w:drawing>
          <wp:inline distT="0" distB="0" distL="0" distR="0" wp14:anchorId="071D4D94" wp14:editId="0E75BCD8">
            <wp:extent cx="4214191" cy="5279666"/>
            <wp:effectExtent l="95250" t="76200" r="91440" b="11176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4E3EB4E" w14:textId="77777777" w:rsidR="00AD61B0" w:rsidRDefault="00AD61B0" w:rsidP="00C245CD">
      <w:pPr>
        <w:pStyle w:val="ListParagraph"/>
        <w:spacing w:line="276" w:lineRule="auto"/>
        <w:ind w:left="0"/>
      </w:pPr>
    </w:p>
    <w:p w14:paraId="6E2C146A" w14:textId="77777777" w:rsidR="00AD61B0" w:rsidRPr="00F105AD" w:rsidRDefault="00AD61B0" w:rsidP="00C245CD">
      <w:pPr>
        <w:pStyle w:val="ListParagraph"/>
        <w:spacing w:line="276" w:lineRule="auto"/>
        <w:ind w:left="0"/>
      </w:pPr>
    </w:p>
    <w:p w14:paraId="34F625A0" w14:textId="77777777" w:rsidR="00C245CD" w:rsidRPr="00D852F7" w:rsidRDefault="00C77BA1" w:rsidP="00FB26FE">
      <w:pPr>
        <w:pStyle w:val="ListParagraph"/>
        <w:spacing w:line="276" w:lineRule="auto"/>
        <w:ind w:left="0"/>
        <w:rPr>
          <w:rFonts w:ascii="Arial" w:hAnsi="Arial"/>
          <w:b/>
        </w:rPr>
      </w:pPr>
      <w:r w:rsidRPr="00D852F7">
        <w:rPr>
          <w:rFonts w:ascii="Arial" w:hAnsi="Arial"/>
          <w:b/>
        </w:rPr>
        <w:t>4.3. Capacity building in an English secondary school</w:t>
      </w:r>
    </w:p>
    <w:p w14:paraId="620E3201" w14:textId="77777777" w:rsidR="00C77BA1" w:rsidRPr="00F105AD" w:rsidRDefault="00C77BA1" w:rsidP="00FB26FE">
      <w:pPr>
        <w:pStyle w:val="ListParagraph"/>
        <w:spacing w:line="276" w:lineRule="auto"/>
        <w:ind w:left="0"/>
      </w:pPr>
    </w:p>
    <w:p w14:paraId="55A14A1F" w14:textId="77777777" w:rsidR="00C77BA1" w:rsidRDefault="00C77BA1" w:rsidP="00FB26FE">
      <w:pPr>
        <w:pStyle w:val="ListParagraph"/>
        <w:spacing w:line="276" w:lineRule="auto"/>
        <w:ind w:left="0"/>
      </w:pPr>
      <w:r>
        <w:t xml:space="preserve">Following the </w:t>
      </w:r>
      <w:r w:rsidR="002441A3">
        <w:t>‘</w:t>
      </w:r>
      <w:r>
        <w:t>Research through Design</w:t>
      </w:r>
      <w:r w:rsidR="002441A3">
        <w:t>’</w:t>
      </w:r>
      <w:r>
        <w:t xml:space="preserve"> phase</w:t>
      </w:r>
      <w:r w:rsidR="002441A3">
        <w:t xml:space="preserve"> of the project, we set out to train teache</w:t>
      </w:r>
      <w:r>
        <w:t>r</w:t>
      </w:r>
      <w:r w:rsidR="002441A3">
        <w:t>s</w:t>
      </w:r>
      <w:r>
        <w:t xml:space="preserve"> and students in using the toolkit.  </w:t>
      </w:r>
      <w:r w:rsidR="00FB26FE" w:rsidRPr="00F105AD">
        <w:t xml:space="preserve">We </w:t>
      </w:r>
      <w:r>
        <w:t>worked through</w:t>
      </w:r>
      <w:r w:rsidRPr="00F105AD">
        <w:t xml:space="preserve"> </w:t>
      </w:r>
      <w:r w:rsidR="00FB26FE" w:rsidRPr="00F105AD">
        <w:t>the</w:t>
      </w:r>
      <w:r>
        <w:t xml:space="preserve"> toolkit </w:t>
      </w:r>
      <w:r w:rsidR="00FB26FE" w:rsidRPr="00F105AD">
        <w:t>activities with nine ‘student governors’ (i.e. students who had been elected by their peers as members of the school council) aged between 14 and 17</w:t>
      </w:r>
      <w:r>
        <w:t>, in two separate sessions at an English secondary school</w:t>
      </w:r>
      <w:r w:rsidR="00FB26FE" w:rsidRPr="00F105AD">
        <w:t xml:space="preserve">.  </w:t>
      </w:r>
      <w:r w:rsidRPr="00F105AD">
        <w:t xml:space="preserve">The </w:t>
      </w:r>
      <w:r>
        <w:t>sessions</w:t>
      </w:r>
      <w:r w:rsidRPr="00F105AD">
        <w:t xml:space="preserve"> with the student governors had two separate aims: testing </w:t>
      </w:r>
      <w:r>
        <w:t>the</w:t>
      </w:r>
      <w:r w:rsidRPr="00F105AD">
        <w:t xml:space="preserve"> newly designed activities, and training these youth as peer facilitators with a view to having them subsequently facilitate activities for younger students (aged 12-13).   </w:t>
      </w:r>
      <w:r>
        <w:t xml:space="preserve">These </w:t>
      </w:r>
      <w:r w:rsidR="00FB26FE" w:rsidRPr="00F105AD">
        <w:t xml:space="preserve">exercises </w:t>
      </w:r>
      <w:r>
        <w:t>also highlighted some</w:t>
      </w:r>
      <w:r w:rsidR="00FB26FE" w:rsidRPr="00F105AD">
        <w:t xml:space="preserve"> new SRL skills, which we added to the provisional ‘menu’ (see section 1.4.4 below).  </w:t>
      </w:r>
    </w:p>
    <w:p w14:paraId="27A56779" w14:textId="77777777" w:rsidR="00C77BA1" w:rsidRDefault="00C77BA1" w:rsidP="00FB26FE">
      <w:pPr>
        <w:pStyle w:val="ListParagraph"/>
        <w:spacing w:line="276" w:lineRule="auto"/>
        <w:ind w:left="0"/>
      </w:pPr>
    </w:p>
    <w:p w14:paraId="0F7F4921" w14:textId="77777777" w:rsidR="00FB26FE" w:rsidRPr="00F105AD" w:rsidRDefault="00FF7DCF" w:rsidP="00FB26FE">
      <w:pPr>
        <w:pStyle w:val="ListParagraph"/>
        <w:spacing w:line="276" w:lineRule="auto"/>
        <w:ind w:left="0"/>
      </w:pPr>
      <w:r>
        <w:t xml:space="preserve">In the first session, we began with the two values elicitation exercises described above, “The First Thing You Think Of” and “The </w:t>
      </w:r>
      <w:r w:rsidR="002441A3">
        <w:t>`</w:t>
      </w:r>
      <w:r>
        <w:t>Yes, And…</w:t>
      </w:r>
      <w:r w:rsidR="002441A3">
        <w:t>’</w:t>
      </w:r>
      <w:r>
        <w:t xml:space="preserve">Game”.  </w:t>
      </w:r>
      <w:r w:rsidR="00FB26FE" w:rsidRPr="00F105AD">
        <w:t xml:space="preserve">We then </w:t>
      </w:r>
      <w:r>
        <w:t xml:space="preserve">introduced the reference list of skills and </w:t>
      </w:r>
      <w:r w:rsidR="00FB26FE" w:rsidRPr="00F105AD">
        <w:t xml:space="preserve">asked the student governors to </w:t>
      </w:r>
      <w:r>
        <w:t xml:space="preserve">reflect on the relative </w:t>
      </w:r>
      <w:r w:rsidR="00FB26FE" w:rsidRPr="00F105AD">
        <w:t>importance of the skills</w:t>
      </w:r>
      <w:r>
        <w:t xml:space="preserve"> to them</w:t>
      </w:r>
      <w:r w:rsidR="00FB26FE" w:rsidRPr="00F105AD">
        <w:t>, first individually (by placing green and red stickers next to those they viewed as most and least important, respectively, on their own copy of the original list) and then collectively (by using wrapped chocolates to ‘vote’ for their favourites on the large list, with the new skills added).  The activities were well received, although the collective story was challenging for some students, and there were several awkward silences.   In discussing the skills list, it became evident that many of these are skills which students have already learned – often through arts, sports and other extra-curricular activities, as well as the core curriculum – but may not necessarily have articulated before.</w:t>
      </w:r>
    </w:p>
    <w:p w14:paraId="212524FF" w14:textId="77777777" w:rsidR="00FB26FE" w:rsidRPr="00F105AD" w:rsidRDefault="00FB26FE" w:rsidP="00FB26FE">
      <w:pPr>
        <w:pStyle w:val="ListParagraph"/>
        <w:spacing w:line="276" w:lineRule="auto"/>
        <w:ind w:left="0"/>
      </w:pPr>
    </w:p>
    <w:p w14:paraId="29091258" w14:textId="77777777" w:rsidR="00FB26FE" w:rsidRPr="00F105AD" w:rsidRDefault="00FB26FE" w:rsidP="00FB26FE">
      <w:pPr>
        <w:pStyle w:val="ListParagraph"/>
        <w:spacing w:line="276" w:lineRule="auto"/>
        <w:ind w:left="0"/>
      </w:pPr>
      <w:r w:rsidRPr="00F105AD">
        <w:t xml:space="preserve">The activities </w:t>
      </w:r>
      <w:r w:rsidR="00FF7DCF">
        <w:t xml:space="preserve">carried out in the second session </w:t>
      </w:r>
      <w:r w:rsidRPr="00F105AD">
        <w:t>were as follows:</w:t>
      </w:r>
    </w:p>
    <w:p w14:paraId="5C118D4A" w14:textId="77777777" w:rsidR="00FB26FE" w:rsidRPr="00F105AD" w:rsidRDefault="00FB26FE" w:rsidP="00FB26FE">
      <w:pPr>
        <w:pStyle w:val="ListParagraph"/>
        <w:spacing w:line="276" w:lineRule="auto"/>
        <w:ind w:left="0"/>
      </w:pPr>
    </w:p>
    <w:p w14:paraId="28662920" w14:textId="77777777" w:rsidR="00FB26FE" w:rsidRPr="00F105AD" w:rsidRDefault="00FB26FE" w:rsidP="00434AE7">
      <w:pPr>
        <w:pStyle w:val="ListParagraph"/>
        <w:numPr>
          <w:ilvl w:val="0"/>
          <w:numId w:val="8"/>
        </w:numPr>
        <w:spacing w:line="276" w:lineRule="auto"/>
      </w:pPr>
      <w:r w:rsidRPr="00F105AD">
        <w:lastRenderedPageBreak/>
        <w:t>a silent throwing and catching activity used as an ice-breaker, to help students become more comfortable with silence and thus reduce awkwardness (also useful for general stress reduction: c.f. San Francisco United School District, 2014);</w:t>
      </w:r>
    </w:p>
    <w:p w14:paraId="724470E9" w14:textId="77777777" w:rsidR="00FB26FE" w:rsidRPr="00F105AD" w:rsidRDefault="00FB26FE" w:rsidP="00FB26FE">
      <w:pPr>
        <w:pStyle w:val="ListParagraph"/>
        <w:spacing w:line="276" w:lineRule="auto"/>
        <w:ind w:left="1080"/>
      </w:pPr>
    </w:p>
    <w:p w14:paraId="46AC9501" w14:textId="77777777" w:rsidR="00FB26FE" w:rsidRPr="00F105AD" w:rsidRDefault="00FB26FE" w:rsidP="00434AE7">
      <w:pPr>
        <w:pStyle w:val="ListParagraph"/>
        <w:numPr>
          <w:ilvl w:val="0"/>
          <w:numId w:val="8"/>
        </w:numPr>
        <w:spacing w:line="276" w:lineRule="auto"/>
      </w:pPr>
      <w:r w:rsidRPr="00F105AD">
        <w:t xml:space="preserve">grouping SRL skills that ‘belonged together’, using individual printed cards with one skill per card; </w:t>
      </w:r>
    </w:p>
    <w:p w14:paraId="65DD12AA" w14:textId="77777777" w:rsidR="00FB26FE" w:rsidRPr="00F105AD" w:rsidRDefault="00FB26FE" w:rsidP="00FB26FE">
      <w:pPr>
        <w:pStyle w:val="ListParagraph"/>
      </w:pPr>
    </w:p>
    <w:p w14:paraId="6D21F2A6" w14:textId="77777777" w:rsidR="00FB26FE" w:rsidRPr="00F105AD" w:rsidRDefault="00FB26FE" w:rsidP="00434AE7">
      <w:pPr>
        <w:pStyle w:val="ListParagraph"/>
        <w:numPr>
          <w:ilvl w:val="0"/>
          <w:numId w:val="8"/>
        </w:numPr>
        <w:spacing w:line="276" w:lineRule="auto"/>
      </w:pPr>
      <w:r w:rsidRPr="00F105AD">
        <w:t>prioritising three key skills from the collective story and/or the ‘menu’ list;</w:t>
      </w:r>
    </w:p>
    <w:p w14:paraId="4A66C3EA" w14:textId="77777777" w:rsidR="00FB26FE" w:rsidRPr="00F105AD" w:rsidRDefault="00FB26FE" w:rsidP="00FB26FE">
      <w:pPr>
        <w:pStyle w:val="ListParagraph"/>
      </w:pPr>
    </w:p>
    <w:p w14:paraId="6376BA5A" w14:textId="77777777" w:rsidR="00FB26FE" w:rsidRPr="00F105AD" w:rsidRDefault="00FB26FE" w:rsidP="00434AE7">
      <w:pPr>
        <w:pStyle w:val="ListParagraph"/>
        <w:numPr>
          <w:ilvl w:val="0"/>
          <w:numId w:val="8"/>
        </w:numPr>
        <w:spacing w:line="276" w:lineRule="auto"/>
      </w:pPr>
      <w:r w:rsidRPr="00F105AD">
        <w:t xml:space="preserve">carrying out a ‘human survey’ to assess the extent to which the students felt that these key skills were already being put into practice in the school, by asking them to arrange themselves along an imaginary line across the room that represented a scale from 0% to 100% (Flores, 2008, p. 50; see also Author et al., 2013a, on ‘spatial surveys’); </w:t>
      </w:r>
    </w:p>
    <w:p w14:paraId="5CD8006F" w14:textId="77777777" w:rsidR="00FB26FE" w:rsidRPr="00F105AD" w:rsidRDefault="00FB26FE" w:rsidP="00FB26FE">
      <w:pPr>
        <w:pStyle w:val="ListParagraph"/>
      </w:pPr>
    </w:p>
    <w:p w14:paraId="6595982F" w14:textId="77777777" w:rsidR="00FB26FE" w:rsidRPr="00F105AD" w:rsidRDefault="00FB26FE" w:rsidP="00434AE7">
      <w:pPr>
        <w:pStyle w:val="ListParagraph"/>
        <w:numPr>
          <w:ilvl w:val="0"/>
          <w:numId w:val="8"/>
        </w:numPr>
        <w:spacing w:line="276" w:lineRule="auto"/>
      </w:pPr>
      <w:r w:rsidRPr="00F105AD">
        <w:t xml:space="preserve">enacting the chosen skills through role-play, in small groups.   </w:t>
      </w:r>
    </w:p>
    <w:p w14:paraId="36FC3890" w14:textId="77777777" w:rsidR="00FB26FE" w:rsidRPr="00F105AD" w:rsidRDefault="00FB26FE" w:rsidP="00FB26FE">
      <w:pPr>
        <w:pStyle w:val="ListParagraph"/>
        <w:spacing w:line="276" w:lineRule="auto"/>
        <w:ind w:left="0"/>
      </w:pPr>
    </w:p>
    <w:p w14:paraId="0512BEF6" w14:textId="77777777" w:rsidR="00FB26FE" w:rsidRPr="00F105AD" w:rsidRDefault="00FB26FE" w:rsidP="00FB26FE">
      <w:pPr>
        <w:pStyle w:val="ListParagraph"/>
        <w:spacing w:line="276" w:lineRule="auto"/>
        <w:ind w:left="0"/>
      </w:pPr>
      <w:r w:rsidRPr="00F105AD">
        <w:t xml:space="preserve">The goal of testing the new activities was successfully achieved.  The facilitation capacity-building aspect was challenging to explain, however, and created confusion - until one of the student governors realised that we wanted them to ‘be us’ - i.e. take on our own roles.  In retrospect, it might have been helpful to </w:t>
      </w:r>
      <w:r w:rsidR="00FF7DCF">
        <w:t>work through all the activities once first</w:t>
      </w:r>
      <w:r w:rsidRPr="00F105AD">
        <w:t xml:space="preserve">, before separately </w:t>
      </w:r>
      <w:r w:rsidR="00FF7DCF">
        <w:t>focusing on the elements of good facilitation and allowing the students to practice facilitating each other</w:t>
      </w:r>
      <w:r w:rsidRPr="00F105AD">
        <w:t xml:space="preserve">.   </w:t>
      </w:r>
    </w:p>
    <w:p w14:paraId="3B34A441" w14:textId="77777777" w:rsidR="00FB26FE" w:rsidRPr="00F105AD" w:rsidRDefault="00FB26FE" w:rsidP="00FB26FE">
      <w:pPr>
        <w:pStyle w:val="ListParagraph"/>
        <w:spacing w:line="276" w:lineRule="auto"/>
        <w:ind w:left="0"/>
      </w:pPr>
    </w:p>
    <w:p w14:paraId="6D8E36FD" w14:textId="77777777" w:rsidR="00FB26FE" w:rsidRPr="00F105AD" w:rsidRDefault="00385B9D" w:rsidP="00FB4060">
      <w:pPr>
        <w:pStyle w:val="Heading2"/>
      </w:pPr>
      <w:r>
        <w:lastRenderedPageBreak/>
        <w:t xml:space="preserve">1.4.4. Identification and closure of value-action gaps: some preliminary </w:t>
      </w:r>
      <w:r w:rsidR="00FF7DCF">
        <w:t>reflections</w:t>
      </w:r>
    </w:p>
    <w:p w14:paraId="03E07EE6" w14:textId="77777777" w:rsidR="00FB26FE" w:rsidRPr="00F105AD" w:rsidRDefault="00FB26FE" w:rsidP="00FB26FE">
      <w:pPr>
        <w:pStyle w:val="ListParagraph"/>
        <w:spacing w:line="276" w:lineRule="auto"/>
        <w:ind w:left="0"/>
        <w:rPr>
          <w:i/>
        </w:rPr>
      </w:pPr>
    </w:p>
    <w:p w14:paraId="5671021D" w14:textId="2BEFE72E" w:rsidR="00FB26FE" w:rsidRPr="00F105AD" w:rsidRDefault="00FB26FE" w:rsidP="00FB26FE">
      <w:pPr>
        <w:pStyle w:val="ListParagraph"/>
        <w:spacing w:line="276" w:lineRule="auto"/>
        <w:ind w:left="0"/>
      </w:pPr>
      <w:r w:rsidRPr="00F105AD">
        <w:t xml:space="preserve">The </w:t>
      </w:r>
      <w:r w:rsidR="00385B9D">
        <w:t xml:space="preserve">toolkit </w:t>
      </w:r>
      <w:r w:rsidRPr="00F105AD">
        <w:t xml:space="preserve">activities were well received by the student governors </w:t>
      </w:r>
      <w:r w:rsidR="00291A10">
        <w:t xml:space="preserve">during the capacity building sessions, </w:t>
      </w:r>
      <w:r w:rsidRPr="00F105AD">
        <w:t xml:space="preserve">and generated some lively, and generally positive, discussions.  In the first session, the collective story of ‘the future we want’ generated a number of new SRL skill statements that were not present in either the original </w:t>
      </w:r>
      <w:r w:rsidR="00936BF8">
        <w:t>WeValue</w:t>
      </w:r>
      <w:r w:rsidRPr="00F105AD">
        <w:t xml:space="preserve"> list or the education reference list.  These included, among others:</w:t>
      </w:r>
    </w:p>
    <w:p w14:paraId="486AF417" w14:textId="77777777" w:rsidR="00FB26FE" w:rsidRPr="00F105AD" w:rsidRDefault="00FB26FE" w:rsidP="00FB26FE">
      <w:pPr>
        <w:pStyle w:val="ListParagraph"/>
        <w:spacing w:line="276" w:lineRule="auto"/>
        <w:ind w:left="0"/>
      </w:pPr>
    </w:p>
    <w:p w14:paraId="4A23033A" w14:textId="77777777" w:rsidR="00FB26FE" w:rsidRPr="00F105AD" w:rsidRDefault="00FB26FE" w:rsidP="00434AE7">
      <w:pPr>
        <w:pStyle w:val="ListParagraph"/>
        <w:numPr>
          <w:ilvl w:val="0"/>
          <w:numId w:val="6"/>
        </w:numPr>
        <w:spacing w:line="276" w:lineRule="auto"/>
      </w:pPr>
      <w:r w:rsidRPr="00F105AD">
        <w:t>Evaluating what’s important to us and what isn’t</w:t>
      </w:r>
    </w:p>
    <w:p w14:paraId="3C3F9EFD" w14:textId="77777777" w:rsidR="00FB26FE" w:rsidRPr="00F105AD" w:rsidRDefault="00FB26FE" w:rsidP="00434AE7">
      <w:pPr>
        <w:pStyle w:val="ListParagraph"/>
        <w:numPr>
          <w:ilvl w:val="0"/>
          <w:numId w:val="6"/>
        </w:numPr>
        <w:spacing w:line="276" w:lineRule="auto"/>
      </w:pPr>
      <w:r w:rsidRPr="00F105AD">
        <w:t>Looking after ourselves and our families</w:t>
      </w:r>
    </w:p>
    <w:p w14:paraId="6FC31E5C" w14:textId="77777777" w:rsidR="00FB26FE" w:rsidRPr="00F105AD" w:rsidRDefault="00FB26FE" w:rsidP="00434AE7">
      <w:pPr>
        <w:pStyle w:val="ListParagraph"/>
        <w:numPr>
          <w:ilvl w:val="0"/>
          <w:numId w:val="6"/>
        </w:numPr>
        <w:spacing w:line="276" w:lineRule="auto"/>
      </w:pPr>
      <w:r w:rsidRPr="00F105AD">
        <w:t>Not being so dependent on technology that we lose the ability to write and socialise (communicating face to face; spending quality time with people)</w:t>
      </w:r>
    </w:p>
    <w:p w14:paraId="2B709015" w14:textId="77777777" w:rsidR="00FB26FE" w:rsidRPr="00F105AD" w:rsidRDefault="00FB26FE" w:rsidP="00434AE7">
      <w:pPr>
        <w:pStyle w:val="ListParagraph"/>
        <w:numPr>
          <w:ilvl w:val="0"/>
          <w:numId w:val="6"/>
        </w:numPr>
        <w:spacing w:line="276" w:lineRule="auto"/>
      </w:pPr>
      <w:r w:rsidRPr="00F105AD">
        <w:t>Accepting others instead of judging them</w:t>
      </w:r>
    </w:p>
    <w:p w14:paraId="1854353F" w14:textId="77777777" w:rsidR="00FB26FE" w:rsidRPr="00F105AD" w:rsidRDefault="00FB26FE" w:rsidP="00434AE7">
      <w:pPr>
        <w:pStyle w:val="ListParagraph"/>
        <w:numPr>
          <w:ilvl w:val="0"/>
          <w:numId w:val="6"/>
        </w:numPr>
        <w:spacing w:line="276" w:lineRule="auto"/>
      </w:pPr>
      <w:r w:rsidRPr="00F105AD">
        <w:t>Choosing jobs that we love instead of only thinking about how much we can earn</w:t>
      </w:r>
    </w:p>
    <w:p w14:paraId="718B6D87" w14:textId="77777777" w:rsidR="00FB26FE" w:rsidRPr="00F105AD" w:rsidRDefault="00FB26FE" w:rsidP="00FB26FE">
      <w:pPr>
        <w:pStyle w:val="ListParagraph"/>
        <w:spacing w:line="276" w:lineRule="auto"/>
      </w:pPr>
    </w:p>
    <w:p w14:paraId="0CF5C45D" w14:textId="77777777" w:rsidR="00FB26FE" w:rsidRPr="00F105AD" w:rsidRDefault="00FF7DCF" w:rsidP="00FB26FE">
      <w:pPr>
        <w:pStyle w:val="ListParagraph"/>
        <w:spacing w:line="276" w:lineRule="auto"/>
        <w:ind w:left="0"/>
      </w:pPr>
      <w:r>
        <w:t xml:space="preserve">We </w:t>
      </w:r>
      <w:r w:rsidR="00291A10">
        <w:t>noted t</w:t>
      </w:r>
      <w:r>
        <w:t>hat t</w:t>
      </w:r>
      <w:r w:rsidR="00FB26FE" w:rsidRPr="00F105AD">
        <w:t xml:space="preserve">his exercise, by its very nature, inherently required </w:t>
      </w:r>
      <w:r w:rsidR="00291A10">
        <w:t>participants</w:t>
      </w:r>
      <w:r w:rsidR="00FB26FE" w:rsidRPr="00F105AD">
        <w:t xml:space="preserve"> to reflect on value-action gaps.  Thinking about the future that they would most like to see for their school, in an ideal world, helped to focus their attention on things that matter to them but may not be fully enacted in the school at present. </w:t>
      </w:r>
      <w:r>
        <w:t xml:space="preserve"> </w:t>
      </w:r>
      <w:r w:rsidR="00291A10">
        <w:t>We also noticed thatw</w:t>
      </w:r>
      <w:r w:rsidR="00FB26FE" w:rsidRPr="00F105AD">
        <w:t xml:space="preserve">hile the ‘voting’ with chocolates was a popular activity, it was the grouping exercise in the second session that appeared to stimulate the deepest reflection.  It led to some important realisations about how different SRL skills are interconnected, and a revaluing of some statements that had initially been seen as unimportant.  </w:t>
      </w:r>
    </w:p>
    <w:p w14:paraId="4B7AE20D" w14:textId="77777777" w:rsidR="00FB26FE" w:rsidRPr="00F105AD" w:rsidRDefault="00FB26FE" w:rsidP="00FB26FE">
      <w:pPr>
        <w:pStyle w:val="ListParagraph"/>
        <w:spacing w:line="276" w:lineRule="auto"/>
        <w:ind w:left="0"/>
      </w:pPr>
    </w:p>
    <w:p w14:paraId="443EE464" w14:textId="77777777" w:rsidR="00FB26FE" w:rsidRPr="00F105AD" w:rsidRDefault="00FB26FE" w:rsidP="00FB26FE">
      <w:pPr>
        <w:pStyle w:val="ListParagraph"/>
        <w:spacing w:line="276" w:lineRule="auto"/>
        <w:ind w:left="0"/>
      </w:pPr>
      <w:r w:rsidRPr="00F105AD">
        <w:t>The `human survey’ / spatial survey seem</w:t>
      </w:r>
      <w:r w:rsidR="00FF7DCF">
        <w:t>s</w:t>
      </w:r>
      <w:r w:rsidRPr="00F105AD">
        <w:t xml:space="preserve"> to be another helpful tool for assessing values enactment and highlighting value-action gaps, </w:t>
      </w:r>
      <w:r w:rsidR="00FF7DCF">
        <w:t>and</w:t>
      </w:r>
      <w:r w:rsidR="00FF7DCF" w:rsidRPr="00F105AD">
        <w:t xml:space="preserve"> </w:t>
      </w:r>
      <w:r w:rsidRPr="00F105AD">
        <w:t xml:space="preserve">an important observation was that consensus among students is </w:t>
      </w:r>
      <w:r w:rsidRPr="00F105AD">
        <w:lastRenderedPageBreak/>
        <w:t>not necessary in order for the exercise to be useful.  On one of the three chosen skills, “Maintain a sustainable society, e.g. recycling, energy”, there was a strong consensus that the school was not doing enough and that these issues should be taken more seriously by the senior management.  On the others, however (“Be less judgemental – accept people more” and “Not to become so dependent on technology that we lose the ability to write and socialise”), there was a wide spread of responses –ranging, in the latter case, from around 10% to 80% agreement.   This prompted lively discussions, which resulted in some students changing their positions in the ‘survey’.</w:t>
      </w:r>
    </w:p>
    <w:p w14:paraId="3BCC97BC" w14:textId="77777777" w:rsidR="00FB26FE" w:rsidRPr="00F105AD" w:rsidRDefault="00FB26FE" w:rsidP="00FB26FE">
      <w:pPr>
        <w:pStyle w:val="ListParagraph"/>
        <w:spacing w:line="276" w:lineRule="auto"/>
        <w:ind w:left="0"/>
      </w:pPr>
    </w:p>
    <w:p w14:paraId="32E5E51C" w14:textId="77777777" w:rsidR="00FB26FE" w:rsidRPr="00F105AD" w:rsidRDefault="00FB26FE" w:rsidP="00FB26FE">
      <w:pPr>
        <w:pStyle w:val="ListParagraph"/>
        <w:spacing w:line="276" w:lineRule="auto"/>
        <w:ind w:left="0"/>
      </w:pPr>
      <w:r w:rsidRPr="00F105AD">
        <w:t xml:space="preserve">Finally, the non-cognitive approach of role-play proved very powerful, enabling students to embody the two contrasting situations of judgement and acceptance.  (Due to time constraints, only </w:t>
      </w:r>
      <w:r w:rsidR="00FB4060" w:rsidRPr="00F105AD">
        <w:t>one</w:t>
      </w:r>
      <w:r w:rsidRPr="00F105AD">
        <w:t xml:space="preserve"> skill was </w:t>
      </w:r>
      <w:r w:rsidR="00FB4060" w:rsidRPr="00F105AD">
        <w:t>role-played</w:t>
      </w:r>
      <w:r w:rsidRPr="00F105AD">
        <w:t xml:space="preserve">).  Perhaps understandably, </w:t>
      </w:r>
      <w:r w:rsidR="00FB4060" w:rsidRPr="00F105AD">
        <w:t xml:space="preserve">students spent </w:t>
      </w:r>
      <w:r w:rsidRPr="00F105AD">
        <w:t xml:space="preserve">more time enacting well-known problems than envisioning workable solutions, and we realised that </w:t>
      </w:r>
      <w:r w:rsidR="00FB4060" w:rsidRPr="00F105AD">
        <w:t xml:space="preserve">the activity guidelines could be reworded to encourage </w:t>
      </w:r>
      <w:r w:rsidR="00FF7DCF">
        <w:t>future facilitators to focus</w:t>
      </w:r>
      <w:r w:rsidRPr="00F105AD">
        <w:t xml:space="preserve"> on the positive.  Nonetheless, participants understood the point of the exercise and contributed meaningfully to a follow-up discussion about what </w:t>
      </w:r>
      <w:r w:rsidR="00FB4060" w:rsidRPr="00F105AD">
        <w:t>could</w:t>
      </w:r>
      <w:r w:rsidRPr="00F105AD">
        <w:t xml:space="preserve"> be done differently.  While some suggested that the senior management should take a tougher stance on bullying, others acknowledged that they themselves - as peer leaders - could play a role in helping to create a climate where everyone </w:t>
      </w:r>
      <w:r w:rsidR="00FB4060" w:rsidRPr="00F105AD">
        <w:t>feels</w:t>
      </w:r>
      <w:r w:rsidRPr="00F105AD">
        <w:t xml:space="preserve"> accepted and valued.</w:t>
      </w:r>
    </w:p>
    <w:p w14:paraId="38932688" w14:textId="77777777" w:rsidR="00FB26FE" w:rsidRPr="00F105AD" w:rsidRDefault="00FB26FE" w:rsidP="00FB26FE">
      <w:pPr>
        <w:pStyle w:val="ListParagraph"/>
        <w:spacing w:line="276" w:lineRule="auto"/>
        <w:ind w:left="0"/>
      </w:pPr>
    </w:p>
    <w:p w14:paraId="003A1490" w14:textId="77777777" w:rsidR="00FB26FE" w:rsidRDefault="00FB26FE" w:rsidP="00FB26FE">
      <w:pPr>
        <w:pStyle w:val="ListParagraph"/>
        <w:spacing w:line="276" w:lineRule="auto"/>
        <w:ind w:left="0"/>
      </w:pPr>
      <w:r w:rsidRPr="00F105AD">
        <w:t xml:space="preserve">We envisage that these processes of identifying and closing value-action gaps could be taken further, e.g. by asking students to reflect on their chosen SRL skills through arts-based activities (painting, poetry, music, dance, monologue, etc.) and then to identify specific, measurable actions that they can take themselves and/or request the senior management team to implement.  The senior management, in return, might pledge to implement a minimum number (e.g. three) of the viable suggestions made by the youth for building a better future </w:t>
      </w:r>
      <w:r w:rsidRPr="00F105AD">
        <w:lastRenderedPageBreak/>
        <w:t>at the school.  These new activities have not yet been tested at the time of writing.</w:t>
      </w:r>
    </w:p>
    <w:p w14:paraId="4F339408" w14:textId="77777777" w:rsidR="00FF7DCF" w:rsidRDefault="00FF7DCF" w:rsidP="00FB26FE">
      <w:pPr>
        <w:pStyle w:val="ListParagraph"/>
        <w:spacing w:line="276" w:lineRule="auto"/>
        <w:ind w:left="0"/>
      </w:pPr>
    </w:p>
    <w:p w14:paraId="08C2C7D5" w14:textId="77777777" w:rsidR="00FB26FE" w:rsidRPr="00F105AD" w:rsidRDefault="00FB26FE" w:rsidP="00FB4060">
      <w:pPr>
        <w:pStyle w:val="Heading1"/>
      </w:pPr>
      <w:r w:rsidRPr="00F105AD">
        <w:t>1.5. Discussion</w:t>
      </w:r>
    </w:p>
    <w:p w14:paraId="3378FED6" w14:textId="449BAC37" w:rsidR="00FB26FE" w:rsidRPr="00F105AD" w:rsidRDefault="00FB26FE" w:rsidP="00FB26FE">
      <w:pPr>
        <w:pStyle w:val="ListParagraph"/>
        <w:spacing w:line="276" w:lineRule="auto"/>
        <w:ind w:left="0"/>
      </w:pPr>
      <w:r w:rsidRPr="00F105AD">
        <w:t xml:space="preserve">Although this project is still ongoing, it has already demonstrated its utility at several levels.  First, we have shown that each of the ‘problematic situations’ outlined in Table 1.3 is beginning to shift towards its respective ‘preferred situation’ - albeit to a limited extent, in the light of resource constraints.   We have demonstrated that it is possible, on a small scale and with an amenable group of students, to (1) adopt a positive and constructive approach to the teaching of </w:t>
      </w:r>
      <w:r w:rsidR="00FD6957">
        <w:t>EfSRL</w:t>
      </w:r>
      <w:r w:rsidRPr="00F105AD">
        <w:t xml:space="preserve">, which focuses on developing values and skills necessary for envisioning and co-creating better futures; (2) identify value-action gaps, and at least begin to understand how they might be closed; and (3) design a toolkit of values-based indicators suitable for a school context.  It is important to note, however, that we were working with peer-elected student governors, who might be more engaged, positive and proactive than the general population in their age group.  </w:t>
      </w:r>
    </w:p>
    <w:p w14:paraId="43D52405" w14:textId="77777777" w:rsidR="00FB26FE" w:rsidRPr="00F105AD" w:rsidRDefault="00FB26FE" w:rsidP="00FB26FE">
      <w:pPr>
        <w:pStyle w:val="ListParagraph"/>
        <w:spacing w:line="276" w:lineRule="auto"/>
        <w:ind w:left="0"/>
      </w:pPr>
    </w:p>
    <w:p w14:paraId="62D3AA35" w14:textId="77777777" w:rsidR="00FB26FE" w:rsidRPr="00F105AD" w:rsidRDefault="00FB26FE" w:rsidP="00FB26FE">
      <w:pPr>
        <w:pStyle w:val="ListParagraph"/>
        <w:spacing w:line="276" w:lineRule="auto"/>
        <w:ind w:left="0"/>
      </w:pPr>
      <w:r w:rsidRPr="00F105AD">
        <w:t>We have not yet established whether students aged 14-16 can be trained to work effectively as facilitators for a younger age group</w:t>
      </w:r>
      <w:r w:rsidR="00C05208">
        <w:t>, as this has not yet been carried out due to examination schedules</w:t>
      </w:r>
      <w:r w:rsidRPr="00F105AD">
        <w:t xml:space="preserve">.  In addition, we have not yet explored the full potential of the toolkit activities for </w:t>
      </w:r>
      <w:r w:rsidRPr="00F105AD">
        <w:rPr>
          <w:i/>
        </w:rPr>
        <w:t>closing</w:t>
      </w:r>
      <w:r w:rsidRPr="00F105AD">
        <w:t xml:space="preserve">, rather than merely identifying, value-action gaps.   We anticipate, however, that arts-based reflection may be valuable for helping students to identify specific action points - both for themselves and for the senior management team.  In this respect, the willingness of senior management to listen to students and implement their viable suggestions is crucial, as it could be profoundly empowering for the youth to see their work leading to observable changes within the school.  (The ‘school evaluation toolkit’, still in construction, could potentially be useful at this point).  The </w:t>
      </w:r>
      <w:r w:rsidR="00015520">
        <w:t xml:space="preserve">potential </w:t>
      </w:r>
      <w:r w:rsidRPr="00F105AD">
        <w:lastRenderedPageBreak/>
        <w:t xml:space="preserve">role of class teachers also needs closer attention, as in our work with student governors the teaching staff were </w:t>
      </w:r>
      <w:r w:rsidR="00C05208">
        <w:t xml:space="preserve">only minimally involved, although we </w:t>
      </w:r>
      <w:r w:rsidR="00015520">
        <w:t>have since</w:t>
      </w:r>
      <w:r w:rsidR="00C05208">
        <w:t xml:space="preserve"> demonstrated some of the activities to a Year 8 PSHE teacher and his students within a classroom context, </w:t>
      </w:r>
      <w:r w:rsidR="00015520">
        <w:t xml:space="preserve"> </w:t>
      </w:r>
    </w:p>
    <w:p w14:paraId="6D359DA6" w14:textId="77777777" w:rsidR="00FB26FE" w:rsidRPr="00F105AD" w:rsidRDefault="00FB26FE" w:rsidP="00FB26FE">
      <w:pPr>
        <w:pStyle w:val="ListParagraph"/>
        <w:spacing w:line="276" w:lineRule="auto"/>
        <w:ind w:left="0"/>
      </w:pPr>
    </w:p>
    <w:p w14:paraId="3CEDE6CF" w14:textId="77777777" w:rsidR="00FB26FE" w:rsidRPr="00F105AD" w:rsidRDefault="00FB26FE" w:rsidP="00FB4060">
      <w:pPr>
        <w:pStyle w:val="Heading2"/>
      </w:pPr>
      <w:r w:rsidRPr="00F105AD">
        <w:t>1.5.1. How does this work contribute to values literature?</w:t>
      </w:r>
    </w:p>
    <w:p w14:paraId="0DBC76A2" w14:textId="222D0FC4" w:rsidR="00FB26FE" w:rsidRPr="00F105AD" w:rsidRDefault="00FB26FE" w:rsidP="00FB26FE">
      <w:pPr>
        <w:pStyle w:val="ListParagraph"/>
        <w:spacing w:line="276" w:lineRule="auto"/>
        <w:ind w:left="0"/>
      </w:pPr>
      <w:r w:rsidRPr="00F105AD">
        <w:t>Relating our findings to literature, we suggest that our work links Maio’s (2001) hypothesis - that the attempt to articulate ethical or pro-social values in words can reinforce and strengthen those values, where they might otherwise be ‘over-ruled’ by more urgent needs such as money, comfort or time – to the field of EfSRL.  We have extended the nascent literature on values-focused evaluation: (Author et al., 2012, 2013a)</w:t>
      </w:r>
      <w:r w:rsidR="00C05208">
        <w:t xml:space="preserve"> by</w:t>
      </w:r>
      <w:r w:rsidRPr="00F105AD">
        <w:t xml:space="preserve"> illustrating that in principle this approach can be modified for formal education settings.  However, congruent with the work of Flores (2008) on Youth Participatory Evaluation, we </w:t>
      </w:r>
      <w:r w:rsidR="00C05208">
        <w:t>suggest</w:t>
      </w:r>
      <w:r w:rsidRPr="00F105AD">
        <w:t xml:space="preserve"> that it is also important to elicit values statements from young people in their own words</w:t>
      </w:r>
      <w:r w:rsidR="00C05208">
        <w:t>, as a process based on analysis of what is important to teachers may not capture everything that matters to students</w:t>
      </w:r>
      <w:r w:rsidRPr="00F105AD">
        <w:t xml:space="preserve">.  The combination of an explicit values elicitation step with reflection on a pre-existing ‘menu’ can ensure that participants are both empowered to express whatever is already important to them, and challenged with new ideas that they might not previously have thought about.    </w:t>
      </w:r>
    </w:p>
    <w:p w14:paraId="121FD9C1" w14:textId="77777777" w:rsidR="00FB26FE" w:rsidRPr="00F105AD" w:rsidRDefault="00FB26FE" w:rsidP="00FB26FE">
      <w:pPr>
        <w:pStyle w:val="ListParagraph"/>
        <w:spacing w:line="276" w:lineRule="auto"/>
        <w:ind w:left="0"/>
      </w:pPr>
    </w:p>
    <w:p w14:paraId="6AF17DBA" w14:textId="0985F33C" w:rsidR="00FB26FE" w:rsidRPr="00F105AD" w:rsidRDefault="00FB26FE" w:rsidP="00FB26FE">
      <w:pPr>
        <w:pStyle w:val="ListParagraph"/>
        <w:spacing w:line="276" w:lineRule="auto"/>
        <w:ind w:left="0"/>
      </w:pPr>
      <w:r w:rsidRPr="00F105AD">
        <w:t xml:space="preserve">An observation made during the first </w:t>
      </w:r>
      <w:r w:rsidR="00C05208">
        <w:t>capacity building</w:t>
      </w:r>
      <w:r w:rsidR="00C05208" w:rsidRPr="00F105AD">
        <w:t xml:space="preserve"> </w:t>
      </w:r>
      <w:r w:rsidRPr="00F105AD">
        <w:t xml:space="preserve">session with student governors has important implications for the conceptualisation of values, and may point to a second, hitherto unreported, type of ‘gap’.  We learned that the students felt they were </w:t>
      </w:r>
      <w:r w:rsidRPr="00F105AD">
        <w:rPr>
          <w:i/>
        </w:rPr>
        <w:t xml:space="preserve">already </w:t>
      </w:r>
      <w:r w:rsidRPr="00F105AD">
        <w:t xml:space="preserve">practising many of the skills described in the list, often outside the core curriculum; but they had neither articulated them in words, nor previously thought of them as `skills for sustainable and responsible living’.  This observation echoes a statement by Rescher </w:t>
      </w:r>
      <w:r w:rsidRPr="00F105AD">
        <w:fldChar w:fldCharType="begin"/>
      </w:r>
      <w:r w:rsidRPr="00F105AD">
        <w:instrText xml:space="preserve"> ADDIN EN.CITE &lt;EndNote&gt;&lt;Cite ExcludeAuth="1"&gt;&lt;Author&gt;Rescher&lt;/Author&gt;&lt;Year&gt;1982&lt;/Year&gt;&lt;RecNum&gt;306&lt;/RecNum&gt;&lt;DisplayText&gt;(1982)&lt;/DisplayText&gt;&lt;record&gt;&lt;rec-number&gt;306&lt;/rec-number&gt;&lt;foreign-keys&gt;&lt;key app="EN" db-id="05ffwav9sew20reezd6pxxeor50e20pe59ar"&gt;306&lt;/key&gt;&lt;/foreign-keys&gt;&lt;ref-type name="Book"&gt;6&lt;/ref-type&gt;&lt;contributors&gt;&lt;authors&gt;&lt;author&gt;Rescher, N&lt;/author&gt;&lt;/authors&gt;&lt;/contributors&gt;&lt;titles&gt;&lt;title&gt;Introduction to Value Theory&lt;/title&gt;&lt;/titles&gt;&lt;dates&gt;&lt;year&gt;1982&lt;/year&gt;&lt;/dates&gt;&lt;pub-location&gt;Lanham, MD&lt;/pub-location&gt;&lt;publisher&gt;University Press of America&lt;/publisher&gt;&lt;orig-pub&gt;1969, Englewood Cliffs, NJ: Prentice-Hall&lt;/orig-pub&gt;&lt;urls&gt;&lt;/urls&gt;&lt;/record&gt;&lt;/Cite&gt;&lt;/EndNote&gt;</w:instrText>
      </w:r>
      <w:r w:rsidRPr="00F105AD">
        <w:fldChar w:fldCharType="separate"/>
      </w:r>
      <w:r w:rsidRPr="00F105AD">
        <w:rPr>
          <w:noProof/>
        </w:rPr>
        <w:t>(</w:t>
      </w:r>
      <w:hyperlink w:anchor="_ENREF_46" w:tooltip="Rescher, 1982 #306" w:history="1">
        <w:r w:rsidR="00BF26D2" w:rsidRPr="00F105AD">
          <w:rPr>
            <w:noProof/>
          </w:rPr>
          <w:t>1982</w:t>
        </w:r>
      </w:hyperlink>
      <w:r w:rsidRPr="00F105AD">
        <w:rPr>
          <w:noProof/>
        </w:rPr>
        <w:t>)</w:t>
      </w:r>
      <w:r w:rsidRPr="00F105AD">
        <w:fldChar w:fldCharType="end"/>
      </w:r>
      <w:r w:rsidRPr="00F105AD">
        <w:t xml:space="preserve"> that </w:t>
      </w:r>
      <w:r w:rsidRPr="00F105AD">
        <w:lastRenderedPageBreak/>
        <w:t xml:space="preserve">value subscription can manifest itself both through </w:t>
      </w:r>
      <w:r w:rsidRPr="00F105AD">
        <w:rPr>
          <w:i/>
        </w:rPr>
        <w:t>discourse</w:t>
      </w:r>
      <w:r w:rsidRPr="00F105AD">
        <w:t xml:space="preserve"> (what people say) and through overt </w:t>
      </w:r>
      <w:r w:rsidRPr="00F105AD">
        <w:rPr>
          <w:i/>
        </w:rPr>
        <w:t xml:space="preserve">action </w:t>
      </w:r>
      <w:r w:rsidRPr="00F105AD">
        <w:t xml:space="preserve">(what they do), but the critical test of value presence is consistency between the two.  Citing Rescher’s work, Schlater and Sontag </w:t>
      </w:r>
      <w:r w:rsidRPr="00F105AD">
        <w:fldChar w:fldCharType="begin"/>
      </w:r>
      <w:r w:rsidRPr="00F105AD">
        <w:instrText xml:space="preserve"> ADDIN EN.CITE &lt;EndNote&gt;&lt;Cite ExcludeAuth="1"&gt;&lt;Author&gt;Schlater&lt;/Author&gt;&lt;Year&gt;1994&lt;/Year&gt;&lt;RecNum&gt;310&lt;/RecNum&gt;&lt;Suffix&gt;`, p. 5&lt;/Suffix&gt;&lt;DisplayText&gt;(1994, p. 5)&lt;/DisplayText&gt;&lt;record&gt;&lt;rec-number&gt;310&lt;/rec-number&gt;&lt;foreign-keys&gt;&lt;key app="EN" db-id="05ffwav9sew20reezd6pxxeor50e20pe59ar"&gt;310&lt;/key&gt;&lt;/foreign-keys&gt;&lt;ref-type name="Journal Article"&gt;17&lt;/ref-type&gt;&lt;contributors&gt;&lt;authors&gt;&lt;author&gt;Schlater, J. D.&lt;/author&gt;&lt;author&gt;Sontag, M.&lt;/author&gt;&lt;/authors&gt;&lt;/contributors&gt;&lt;titles&gt;&lt;title&gt;Toward the measurement of human values&lt;/title&gt;&lt;secondary-title&gt;Family and Consumer Science Research Journal&lt;/secondary-title&gt;&lt;/titles&gt;&lt;pages&gt;4-25&lt;/pages&gt;&lt;volume&gt;23&lt;/volume&gt;&lt;number&gt;1&lt;/number&gt;&lt;dates&gt;&lt;year&gt;1994&lt;/year&gt;&lt;/dates&gt;&lt;urls&gt;&lt;/urls&gt;&lt;/record&gt;&lt;/Cite&gt;&lt;/EndNote&gt;</w:instrText>
      </w:r>
      <w:r w:rsidRPr="00F105AD">
        <w:fldChar w:fldCharType="separate"/>
      </w:r>
      <w:r w:rsidRPr="00F105AD">
        <w:rPr>
          <w:noProof/>
        </w:rPr>
        <w:t>(</w:t>
      </w:r>
      <w:hyperlink w:anchor="_ENREF_50" w:tooltip="Schlater, 1994 #310" w:history="1">
        <w:r w:rsidR="00BF26D2" w:rsidRPr="00F105AD">
          <w:rPr>
            <w:noProof/>
          </w:rPr>
          <w:t>1994, p. 5</w:t>
        </w:r>
      </w:hyperlink>
      <w:r w:rsidRPr="00F105AD">
        <w:rPr>
          <w:noProof/>
        </w:rPr>
        <w:t>)</w:t>
      </w:r>
      <w:r w:rsidRPr="00F105AD">
        <w:fldChar w:fldCharType="end"/>
      </w:r>
      <w:r w:rsidRPr="00F105AD">
        <w:t xml:space="preserve"> offer two contrasting examples of inconsistency: “A person may ‘talk’ the value but not implement it in action, or a person may act in accordance with a value but not subscribe to it verbally.”   </w:t>
      </w:r>
    </w:p>
    <w:p w14:paraId="4D7146C0" w14:textId="77777777" w:rsidR="00FB26FE" w:rsidRPr="00F105AD" w:rsidRDefault="00FB26FE" w:rsidP="00FB26FE">
      <w:pPr>
        <w:pStyle w:val="ListParagraph"/>
        <w:spacing w:line="276" w:lineRule="auto"/>
        <w:ind w:left="0"/>
      </w:pPr>
    </w:p>
    <w:p w14:paraId="0DB40919" w14:textId="77777777" w:rsidR="00FB26FE" w:rsidRPr="00F105AD" w:rsidRDefault="00FB26FE" w:rsidP="00FB26FE">
      <w:pPr>
        <w:pStyle w:val="ListParagraph"/>
        <w:spacing w:line="276" w:lineRule="auto"/>
        <w:ind w:left="0"/>
      </w:pPr>
      <w:r w:rsidRPr="00F105AD">
        <w:t>By analogy with value-action</w:t>
      </w:r>
      <w:r w:rsidR="00BF3379">
        <w:t xml:space="preserve"> </w:t>
      </w:r>
      <w:r w:rsidRPr="00F105AD">
        <w:t>gap</w:t>
      </w:r>
      <w:r w:rsidR="00BF3379">
        <w:t>s</w:t>
      </w:r>
      <w:r w:rsidRPr="00F105AD">
        <w:t>, the second inconsistency described by Schlater and Sontag (1994), i.e. a situation in which people are known or hypothesized to hold certain values but do not talk about them</w:t>
      </w:r>
      <w:r w:rsidRPr="00F105AD">
        <w:rPr>
          <w:i/>
        </w:rPr>
        <w:t xml:space="preserve">, </w:t>
      </w:r>
      <w:r w:rsidRPr="00F105AD">
        <w:t xml:space="preserve">might be termed a </w:t>
      </w:r>
      <w:r w:rsidRPr="00F105AD">
        <w:rPr>
          <w:i/>
        </w:rPr>
        <w:t xml:space="preserve">value-discourse gap.  </w:t>
      </w:r>
      <w:r w:rsidRPr="00F105AD">
        <w:t>This can be related to comments by teachers that several of the skills in the reference list were barely covered in (or even, in a few cases, were entirely absent from) the UK national secondary curriculum.   Merely by introducing them as topics of conversation, and linking them explicitly to SRL, the toolkit has already contributed towards the closure of value-discourse gaps.</w:t>
      </w:r>
    </w:p>
    <w:p w14:paraId="4ECDB349" w14:textId="77777777" w:rsidR="00FB26FE" w:rsidRPr="00F105AD" w:rsidRDefault="00FB26FE" w:rsidP="00FB26FE">
      <w:pPr>
        <w:pStyle w:val="ListParagraph"/>
        <w:spacing w:line="276" w:lineRule="auto"/>
        <w:ind w:left="0"/>
      </w:pPr>
    </w:p>
    <w:p w14:paraId="4463E1FE" w14:textId="77777777" w:rsidR="00FB26FE" w:rsidRPr="00F105AD" w:rsidRDefault="00FB26FE" w:rsidP="00FB4060">
      <w:pPr>
        <w:pStyle w:val="Heading2"/>
      </w:pPr>
      <w:r w:rsidRPr="00F105AD">
        <w:t xml:space="preserve">1.5.2. How does this work contribute to design literature? </w:t>
      </w:r>
    </w:p>
    <w:p w14:paraId="46E1AB62" w14:textId="0947B58D" w:rsidR="00FB26FE" w:rsidRPr="00F105AD" w:rsidRDefault="00FB26FE" w:rsidP="00FB26FE">
      <w:pPr>
        <w:pStyle w:val="ListParagraph"/>
        <w:spacing w:line="276" w:lineRule="auto"/>
        <w:ind w:left="0"/>
      </w:pPr>
      <w:r w:rsidRPr="00F105AD">
        <w:t xml:space="preserve">While still in its early stages, this work underscores the importance of </w:t>
      </w:r>
      <w:r w:rsidR="00385B9D">
        <w:t>involving</w:t>
      </w:r>
      <w:r w:rsidRPr="00F105AD">
        <w:t xml:space="preserve"> all relevant stakeholders </w:t>
      </w:r>
      <w:r w:rsidR="00385B9D">
        <w:t xml:space="preserve">in sustainable design processes </w:t>
      </w:r>
      <w:r w:rsidRPr="00F105AD">
        <w:fldChar w:fldCharType="begin"/>
      </w:r>
      <w:r w:rsidRPr="00F105AD">
        <w:instrText xml:space="preserve"> ADDIN EN.CITE &lt;EndNote&gt;&lt;Cite&gt;&lt;Author&gt;Blizzard&lt;/Author&gt;&lt;Year&gt;2012&lt;/Year&gt;&lt;RecNum&gt;1088&lt;/RecNum&gt;&lt;DisplayText&gt;(Blizzard and Klotz 2012)&lt;/DisplayText&gt;&lt;record&gt;&lt;rec-number&gt;1088&lt;/rec-number&gt;&lt;foreign-keys&gt;&lt;key app="EN" db-id="05ffwav9sew20reezd6pxxeor50e20pe59ar"&gt;1088&lt;/key&gt;&lt;/foreign-keys&gt;&lt;ref-type name="Journal Article"&gt;17&lt;/ref-type&gt;&lt;contributors&gt;&lt;authors&gt;&lt;author&gt;Blizzard, Jacqualyn L.&lt;/author&gt;&lt;author&gt;Klotz, Leidy E.&lt;/author&gt;&lt;/authors&gt;&lt;/contributors&gt;&lt;titles&gt;&lt;title&gt;A framework for sustainable whole systems design&lt;/title&gt;&lt;secondary-title&gt;Design Studies&lt;/secondary-title&gt;&lt;/titles&gt;&lt;periodical&gt;&lt;full-title&gt;Design Studies&lt;/full-title&gt;&lt;/periodical&gt;&lt;pages&gt;456-479&lt;/pages&gt;&lt;volume&gt;33&lt;/volume&gt;&lt;dates&gt;&lt;year&gt;2012&lt;/year&gt;&lt;/dates&gt;&lt;urls&gt;&lt;/urls&gt;&lt;/record&gt;&lt;/Cite&gt;&lt;/EndNote&gt;</w:instrText>
      </w:r>
      <w:r w:rsidRPr="00F105AD">
        <w:fldChar w:fldCharType="separate"/>
      </w:r>
      <w:r w:rsidRPr="00F105AD">
        <w:rPr>
          <w:noProof/>
        </w:rPr>
        <w:t>(</w:t>
      </w:r>
      <w:hyperlink w:anchor="_ENREF_4" w:tooltip="Blizzard, 2012 #1088" w:history="1">
        <w:r w:rsidR="00BF26D2" w:rsidRPr="00F105AD">
          <w:rPr>
            <w:noProof/>
          </w:rPr>
          <w:t>Blizzard and Klotz 2012</w:t>
        </w:r>
      </w:hyperlink>
      <w:r w:rsidRPr="00F105AD">
        <w:rPr>
          <w:noProof/>
        </w:rPr>
        <w:t>)</w:t>
      </w:r>
      <w:r w:rsidRPr="00F105AD">
        <w:fldChar w:fldCharType="end"/>
      </w:r>
      <w:r w:rsidRPr="00F105AD">
        <w:t xml:space="preserve"> and in particular, </w:t>
      </w:r>
      <w:r w:rsidR="00385B9D">
        <w:t xml:space="preserve">highlights </w:t>
      </w:r>
      <w:r w:rsidRPr="00F105AD">
        <w:t xml:space="preserve">the need for meaningful involvement of youth.  </w:t>
      </w:r>
    </w:p>
    <w:p w14:paraId="5A78ADD6" w14:textId="77777777" w:rsidR="002441A3" w:rsidRDefault="002441A3" w:rsidP="00FB26FE">
      <w:pPr>
        <w:pStyle w:val="ListParagraph"/>
        <w:spacing w:line="276" w:lineRule="auto"/>
        <w:ind w:left="0"/>
      </w:pPr>
    </w:p>
    <w:p w14:paraId="62B1BF69" w14:textId="4DDE9BE9" w:rsidR="00FB26FE" w:rsidRPr="00F105AD" w:rsidRDefault="00FB26FE" w:rsidP="00FB26FE">
      <w:pPr>
        <w:pStyle w:val="ListParagraph"/>
        <w:spacing w:line="276" w:lineRule="auto"/>
        <w:ind w:left="0"/>
      </w:pPr>
      <w:r w:rsidRPr="00F105AD">
        <w:t xml:space="preserve">While there is a vast literature on different aspects of co-design and participatory design, very little of this work refers directly to the participation of children and young people, with some notable exceptions in the fields of architecture </w:t>
      </w:r>
      <w:r w:rsidRPr="00F105AD">
        <w:fldChar w:fldCharType="begin"/>
      </w:r>
      <w:r w:rsidRPr="00F105AD">
        <w:instrText xml:space="preserve"> ADDIN EN.CITE &lt;EndNote&gt;&lt;Cite&gt;&lt;Author&gt;Driskell&lt;/Author&gt;&lt;Year&gt;2002&lt;/Year&gt;&lt;RecNum&gt;1249&lt;/RecNum&gt;&lt;DisplayText&gt;(Driskell 2002; Spencer and Blades 2006)&lt;/DisplayText&gt;&lt;record&gt;&lt;rec-number&gt;1249&lt;/rec-number&gt;&lt;foreign-keys&gt;&lt;key app="EN" db-id="05ffwav9sew20reezd6pxxeor50e20pe59ar"&gt;1249&lt;/key&gt;&lt;/foreign-keys&gt;&lt;ref-type name="Book"&gt;6&lt;/ref-type&gt;&lt;contributors&gt;&lt;authors&gt;&lt;author&gt;Driskell, David&lt;/author&gt;&lt;/authors&gt;&lt;/contributors&gt;&lt;titles&gt;&lt;title&gt;Creating Better Cities with Children and Youth: A Manual for Participation&lt;/title&gt;&lt;/titles&gt;&lt;dates&gt;&lt;year&gt;2002&lt;/year&gt;&lt;/dates&gt;&lt;publisher&gt;ERIC&lt;/publisher&gt;&lt;isbn&gt;1853838535&lt;/isbn&gt;&lt;urls&gt;&lt;/urls&gt;&lt;/record&gt;&lt;/Cite&gt;&lt;Cite&gt;&lt;Author&gt;Spencer&lt;/Author&gt;&lt;Year&gt;2006&lt;/Year&gt;&lt;RecNum&gt;1251&lt;/RecNum&gt;&lt;record&gt;&lt;rec-number&gt;1251&lt;/rec-number&gt;&lt;foreign-keys&gt;&lt;key app="EN" db-id="05ffwav9sew20reezd6pxxeor50e20pe59ar"&gt;1251&lt;/key&gt;&lt;/foreign-keys&gt;&lt;ref-type name="Book"&gt;6&lt;/ref-type&gt;&lt;contributors&gt;&lt;authors&gt;&lt;author&gt;Spencer, Christopher&lt;/author&gt;&lt;author&gt;Blades, Mark&lt;/author&gt;&lt;/authors&gt;&lt;/contributors&gt;&lt;titles&gt;&lt;title&gt;Children and their environments: Learning, using and designing spaces&lt;/title&gt;&lt;/titles&gt;&lt;dates&gt;&lt;year&gt;2006&lt;/year&gt;&lt;/dates&gt;&lt;publisher&gt;Cambridge University Press&lt;/publisher&gt;&lt;isbn&gt;0521546826&lt;/isbn&gt;&lt;urls&gt;&lt;/urls&gt;&lt;/record&gt;&lt;/Cite&gt;&lt;/EndNote&gt;</w:instrText>
      </w:r>
      <w:r w:rsidRPr="00F105AD">
        <w:fldChar w:fldCharType="separate"/>
      </w:r>
      <w:r w:rsidRPr="00F105AD">
        <w:rPr>
          <w:noProof/>
        </w:rPr>
        <w:t>(</w:t>
      </w:r>
      <w:hyperlink w:anchor="_ENREF_16" w:tooltip="Driskell, 2002 #1249" w:history="1">
        <w:r w:rsidR="00BF26D2" w:rsidRPr="00F105AD">
          <w:rPr>
            <w:noProof/>
          </w:rPr>
          <w:t>Driskell 2002</w:t>
        </w:r>
      </w:hyperlink>
      <w:r w:rsidRPr="00F105AD">
        <w:rPr>
          <w:noProof/>
        </w:rPr>
        <w:t xml:space="preserve">; </w:t>
      </w:r>
      <w:hyperlink w:anchor="_ENREF_52" w:tooltip="Spencer, 2006 #1251" w:history="1">
        <w:r w:rsidR="00BF26D2" w:rsidRPr="00F105AD">
          <w:rPr>
            <w:noProof/>
          </w:rPr>
          <w:t>Spencer and Blades 2006</w:t>
        </w:r>
      </w:hyperlink>
      <w:r w:rsidRPr="00F105AD">
        <w:rPr>
          <w:noProof/>
        </w:rPr>
        <w:t>)</w:t>
      </w:r>
      <w:r w:rsidRPr="00F105AD">
        <w:fldChar w:fldCharType="end"/>
      </w:r>
      <w:r w:rsidRPr="00F105AD">
        <w:t xml:space="preserve"> and information systems </w:t>
      </w:r>
      <w:r w:rsidRPr="00F105AD">
        <w:fldChar w:fldCharType="begin"/>
      </w:r>
      <w:r w:rsidRPr="00F105AD">
        <w:instrText xml:space="preserve"> ADDIN EN.CITE &lt;EndNote&gt;&lt;Cite&gt;&lt;Author&gt;Druin&lt;/Author&gt;&lt;Year&gt;2005&lt;/Year&gt;&lt;RecNum&gt;1250&lt;/RecNum&gt;&lt;DisplayText&gt;(Druin 2005)&lt;/DisplayText&gt;&lt;record&gt;&lt;rec-number&gt;1250&lt;/rec-number&gt;&lt;foreign-keys&gt;&lt;key app="EN" db-id="05ffwav9sew20reezd6pxxeor50e20pe59ar"&gt;1250&lt;/key&gt;&lt;/foreign-keys&gt;&lt;ref-type name="Journal Article"&gt;17&lt;/ref-type&gt;&lt;contributors&gt;&lt;authors&gt;&lt;author&gt;Druin, Allison&lt;/author&gt;&lt;/authors&gt;&lt;/contributors&gt;&lt;titles&gt;&lt;title&gt;What Children Can Teach Us: Developing Digital Libraries for Children with Children1&lt;/title&gt;&lt;secondary-title&gt;The Library&lt;/secondary-title&gt;&lt;/titles&gt;&lt;periodical&gt;&lt;full-title&gt;The Library&lt;/full-title&gt;&lt;/periodical&gt;&lt;volume&gt;75&lt;/volume&gt;&lt;number&gt;1&lt;/number&gt;&lt;dates&gt;&lt;year&gt;2005&lt;/year&gt;&lt;/dates&gt;&lt;urls&gt;&lt;/urls&gt;&lt;/record&gt;&lt;/Cite&gt;&lt;/EndNote&gt;</w:instrText>
      </w:r>
      <w:r w:rsidRPr="00F105AD">
        <w:fldChar w:fldCharType="separate"/>
      </w:r>
      <w:r w:rsidRPr="00F105AD">
        <w:rPr>
          <w:noProof/>
        </w:rPr>
        <w:t>(</w:t>
      </w:r>
      <w:hyperlink w:anchor="_ENREF_17" w:tooltip="Druin, 2005 #1250" w:history="1">
        <w:r w:rsidR="00BF26D2" w:rsidRPr="00F105AD">
          <w:rPr>
            <w:noProof/>
          </w:rPr>
          <w:t>Druin 2005</w:t>
        </w:r>
      </w:hyperlink>
      <w:r w:rsidRPr="00F105AD">
        <w:rPr>
          <w:noProof/>
        </w:rPr>
        <w:t>)</w:t>
      </w:r>
      <w:r w:rsidRPr="00F105AD">
        <w:fldChar w:fldCharType="end"/>
      </w:r>
      <w:r w:rsidRPr="00F105AD">
        <w:t xml:space="preserve">.  It can be assumed that most ‘participatory’ design – even in school contexts – remains dominated by adults, with the participation of children and youth </w:t>
      </w:r>
      <w:r w:rsidRPr="00F105AD">
        <w:lastRenderedPageBreak/>
        <w:t xml:space="preserve">primarily at a tokenistic level </w:t>
      </w:r>
      <w:r w:rsidRPr="00F105AD">
        <w:fldChar w:fldCharType="begin"/>
      </w:r>
      <w:r w:rsidRPr="00F105AD">
        <w:instrText xml:space="preserve"> ADDIN EN.CITE &lt;EndNote&gt;&lt;Cite&gt;&lt;Author&gt;Hart&lt;/Author&gt;&lt;Year&gt;1992&lt;/Year&gt;&lt;RecNum&gt;546&lt;/RecNum&gt;&lt;Prefix&gt;c.f. &lt;/Prefix&gt;&lt;DisplayText&gt;(c.f. Hart 1992)&lt;/DisplayText&gt;&lt;record&gt;&lt;rec-number&gt;546&lt;/rec-number&gt;&lt;foreign-keys&gt;&lt;key app="EN" db-id="05ffwav9sew20reezd6pxxeor50e20pe59ar"&gt;546&lt;/key&gt;&lt;/foreign-keys&gt;&lt;ref-type name="Report"&gt;27&lt;/ref-type&gt;&lt;contributors&gt;&lt;authors&gt;&lt;author&gt;Hart, R.&lt;/author&gt;&lt;/authors&gt;&lt;/contributors&gt;&lt;titles&gt;&lt;title&gt;Children’s participation: from tokenism to citizenship&lt;/title&gt;&lt;/titles&gt;&lt;dates&gt;&lt;year&gt;1992&lt;/year&gt;&lt;/dates&gt;&lt;pub-location&gt;Florence, Italy&lt;/pub-location&gt;&lt;publisher&gt;UNICEF and International Child Development Centre&lt;/publisher&gt;&lt;urls&gt;&lt;/urls&gt;&lt;/record&gt;&lt;/Cite&gt;&lt;/EndNote&gt;</w:instrText>
      </w:r>
      <w:r w:rsidRPr="00F105AD">
        <w:fldChar w:fldCharType="separate"/>
      </w:r>
      <w:r w:rsidRPr="00F105AD">
        <w:rPr>
          <w:noProof/>
        </w:rPr>
        <w:t>(</w:t>
      </w:r>
      <w:hyperlink w:anchor="_ENREF_26" w:tooltip="Hart, 1992 #546" w:history="1">
        <w:r w:rsidR="00BF26D2" w:rsidRPr="00F105AD">
          <w:rPr>
            <w:noProof/>
          </w:rPr>
          <w:t>c.f. Hart 1992</w:t>
        </w:r>
      </w:hyperlink>
      <w:r w:rsidRPr="00F105AD">
        <w:rPr>
          <w:noProof/>
        </w:rPr>
        <w:t>)</w:t>
      </w:r>
      <w:r w:rsidRPr="00F105AD">
        <w:fldChar w:fldCharType="end"/>
      </w:r>
      <w:r w:rsidRPr="00F105AD">
        <w:t xml:space="preserve">.  This is analogous to the situation in the field of evaluation prior to the seminal work of Kim Sabo Flores </w:t>
      </w:r>
      <w:r w:rsidRPr="00F105AD">
        <w:fldChar w:fldCharType="begin"/>
      </w:r>
      <w:r w:rsidR="00936BF8">
        <w:instrText xml:space="preserve"> ADDIN EN.CITE &lt;EndNote&gt;&lt;Cite&gt;&lt;Author&gt;Hochachka&lt;/Author&gt;&lt;Year&gt;2005&lt;/Year&gt;&lt;RecNum&gt;1269&lt;/RecNum&gt;&lt;DisplayText&gt;(Hochachka 2005; Seamon and Zajonc 1998; see also Fetterman, 2003; Sabo Flores 2008)&lt;/DisplayText&gt;&lt;record&gt;&lt;rec-number&gt;1269&lt;/rec-number&gt;&lt;foreign-keys&gt;&lt;key app="EN" db-id="05ffwav9sew20reezd6pxxeor50e20pe59ar"&gt;1269&lt;/key&gt;&lt;/foreign-keys&gt;&lt;ref-type name="Book"&gt;6&lt;/ref-type&gt;&lt;contributors&gt;&lt;authors&gt;&lt;author&gt;Hochachka, Gail&lt;/author&gt;&lt;/authors&gt;&lt;/contributors&gt;&lt;titles&gt;&lt;title&gt;Developing sustainability, developing the self: an integral approach to individual and community development&lt;/title&gt;&lt;/titles&gt;&lt;dates&gt;&lt;year&gt;2005&lt;/year&gt;&lt;/dates&gt;&lt;pub-location&gt;Victoria, Canada&lt;/pub-location&gt;&lt;publisher&gt;Polis Project&lt;/publisher&gt;&lt;urls&gt;&lt;/urls&gt;&lt;/record&gt;&lt;/Cite&gt;&lt;Cite&gt;&lt;Author&gt;Seamon&lt;/Author&gt;&lt;Year&gt;1998&lt;/Year&gt;&lt;RecNum&gt;1270&lt;/RecNum&gt;&lt;Suffix&gt;`; see also Fetterman`, 2003&lt;/Suffix&gt;&lt;record&gt;&lt;rec-number&gt;1270&lt;/rec-number&gt;&lt;foreign-keys&gt;&lt;key app="EN" db-id="05ffwav9sew20reezd6pxxeor50e20pe59ar"&gt;1270&lt;/key&gt;&lt;/foreign-keys&gt;&lt;ref-type name="Book"&gt;6&lt;/ref-type&gt;&lt;contributors&gt;&lt;authors&gt;&lt;author&gt;Seamon, D.&lt;/author&gt;&lt;author&gt;Zajonc, A.&lt;/author&gt;&lt;/authors&gt;&lt;/contributors&gt;&lt;titles&gt;&lt;title&gt;Goethe&amp;apos;s way of science: a phenomenology of nature&lt;/title&gt;&lt;/titles&gt;&lt;dates&gt;&lt;year&gt;1998&lt;/year&gt;&lt;/dates&gt;&lt;pub-location&gt;Albany, NY&lt;/pub-location&gt;&lt;publisher&gt;SUNY&lt;/publisher&gt;&lt;urls&gt;&lt;/urls&gt;&lt;/record&gt;&lt;/Cite&gt;&lt;Cite&gt;&lt;Author&gt;Flores&lt;/Author&gt;&lt;Year&gt;2008&lt;/Year&gt;&lt;RecNum&gt;1105&lt;/RecNum&gt;&lt;record&gt;&lt;rec-number&gt;1105&lt;/rec-number&gt;&lt;foreign-keys&gt;&lt;key app="EN" db-id="05ffwav9sew20reezd6pxxeor50e20pe59ar"&gt;1105&lt;/key&gt;&lt;/foreign-keys&gt;&lt;ref-type name="Book"&gt;6&lt;/ref-type&gt;&lt;contributors&gt;&lt;authors&gt;&lt;author&gt;Sabo Flores, Kim&lt;/author&gt;&lt;/authors&gt;&lt;/contributors&gt;&lt;titles&gt;&lt;title&gt;Youth participatory evaluation&lt;/title&gt;&lt;/titles&gt;&lt;dates&gt;&lt;year&gt;2008&lt;/year&gt;&lt;/dates&gt;&lt;pub-location&gt;San Francisco, CA, USA&lt;/pub-location&gt;&lt;publisher&gt;Jossey-Bass&lt;/publisher&gt;&lt;urls&gt;&lt;/urls&gt;&lt;/record&gt;&lt;/Cite&gt;&lt;/EndNote&gt;</w:instrText>
      </w:r>
      <w:r w:rsidRPr="00F105AD">
        <w:fldChar w:fldCharType="separate"/>
      </w:r>
      <w:r w:rsidR="00936BF8">
        <w:rPr>
          <w:noProof/>
        </w:rPr>
        <w:t>(</w:t>
      </w:r>
      <w:hyperlink w:anchor="_ENREF_28" w:tooltip="Hochachka, 2005 #1269" w:history="1">
        <w:r w:rsidR="00BF26D2">
          <w:rPr>
            <w:noProof/>
          </w:rPr>
          <w:t>Hochachka 2005</w:t>
        </w:r>
      </w:hyperlink>
      <w:r w:rsidR="00936BF8">
        <w:rPr>
          <w:noProof/>
        </w:rPr>
        <w:t xml:space="preserve">; </w:t>
      </w:r>
      <w:hyperlink w:anchor="_ENREF_51" w:tooltip="Seamon, 1998 #1270" w:history="1">
        <w:r w:rsidR="00BF26D2">
          <w:rPr>
            <w:noProof/>
          </w:rPr>
          <w:t>Seamon and Zajonc 1998; see also Fetterman, 2003</w:t>
        </w:r>
      </w:hyperlink>
      <w:r w:rsidR="00936BF8">
        <w:rPr>
          <w:noProof/>
        </w:rPr>
        <w:t xml:space="preserve">; </w:t>
      </w:r>
      <w:hyperlink w:anchor="_ENREF_49" w:tooltip="Sabo Flores, 2008 #1105" w:history="1">
        <w:r w:rsidR="00BF26D2">
          <w:rPr>
            <w:noProof/>
          </w:rPr>
          <w:t>Sabo Flores 2008</w:t>
        </w:r>
      </w:hyperlink>
      <w:r w:rsidR="00936BF8">
        <w:rPr>
          <w:noProof/>
        </w:rPr>
        <w:t>)</w:t>
      </w:r>
      <w:r w:rsidRPr="00F105AD">
        <w:fldChar w:fldCharType="end"/>
      </w:r>
      <w:r w:rsidRPr="00F105AD">
        <w:t>, and it can therefore be assumed that there may be a productive crossover between Youth Participatory Evaluation and Participatory Design – not only in terms of specific methods and strategies, but also underlying assumptions about youth and their capacities.  We will explore these ideas in greater depth in our future work with the toolkit.</w:t>
      </w:r>
    </w:p>
    <w:p w14:paraId="580902B9" w14:textId="77777777" w:rsidR="00FB26FE" w:rsidRPr="00F105AD" w:rsidRDefault="00FB26FE" w:rsidP="00FB26FE">
      <w:pPr>
        <w:pStyle w:val="ListParagraph"/>
        <w:spacing w:line="276" w:lineRule="auto"/>
        <w:ind w:left="0"/>
      </w:pPr>
    </w:p>
    <w:p w14:paraId="6CBA5C67" w14:textId="77777777" w:rsidR="00FB26FE" w:rsidRPr="00F105AD" w:rsidRDefault="00FB26FE" w:rsidP="00FB4060">
      <w:pPr>
        <w:pStyle w:val="Heading1"/>
      </w:pPr>
      <w:r w:rsidRPr="00F105AD">
        <w:t>1.6. Conclusions</w:t>
      </w:r>
    </w:p>
    <w:p w14:paraId="4477DC85" w14:textId="3413C9D9" w:rsidR="00FB26FE" w:rsidRPr="00F105AD" w:rsidRDefault="00FB26FE" w:rsidP="00FB26FE">
      <w:pPr>
        <w:pStyle w:val="ListParagraph"/>
        <w:spacing w:line="276" w:lineRule="auto"/>
        <w:ind w:left="0"/>
      </w:pPr>
      <w:r w:rsidRPr="00F105AD">
        <w:t xml:space="preserve">In this chapter, we have presented preliminary findings from an ongoing project aimed at creating a values-based </w:t>
      </w:r>
      <w:r w:rsidR="00FD6957">
        <w:t>EfSRL</w:t>
      </w:r>
      <w:r w:rsidRPr="00F105AD">
        <w:t xml:space="preserve"> toolkit for secondary schools.  We have illustrated that, even at this early stage, the project has achieved some progress towards creating artefacts that can transform problematic social situations into preferred future situations.   The framing of the designed artefact – the toolkit text – embeds within it an emergent body of knowledge about what is valued by teachers in specific settings in the UK, Ireland and Tanzania, and </w:t>
      </w:r>
      <w:r w:rsidR="002441A3">
        <w:t xml:space="preserve">(to a limited extent) </w:t>
      </w:r>
      <w:r w:rsidRPr="00F105AD">
        <w:t xml:space="preserve">by 14-16 year old students attending a secondary school in southern England.   In addition, through the nature of the designed artefact and users’ experiences with it, this study has contributed to the development of theory about values: confirming the applicability of earlier work on value-action gaps to the new context of schools, and identifying a new type of `gap’ – the </w:t>
      </w:r>
      <w:r w:rsidRPr="00F105AD">
        <w:rPr>
          <w:i/>
        </w:rPr>
        <w:t xml:space="preserve">value-discourse gap </w:t>
      </w:r>
      <w:r w:rsidRPr="00F105AD">
        <w:t xml:space="preserve">– that has previously been overlooked.   Finally, within the field of design research, we have drawn attention to the importance of participation by children and youth and highlighted a potentially </w:t>
      </w:r>
      <w:r w:rsidR="00FB4060" w:rsidRPr="00F105AD">
        <w:t xml:space="preserve">useful </w:t>
      </w:r>
      <w:r w:rsidRPr="00F105AD">
        <w:t xml:space="preserve">overlap with Youth Participatory Evaluation.  </w:t>
      </w:r>
    </w:p>
    <w:p w14:paraId="4553B2F5" w14:textId="77777777" w:rsidR="00FB26FE" w:rsidRPr="00F105AD" w:rsidRDefault="00FB26FE" w:rsidP="00FB26FE">
      <w:pPr>
        <w:pStyle w:val="ListParagraph"/>
        <w:spacing w:line="276" w:lineRule="auto"/>
        <w:ind w:left="0"/>
      </w:pPr>
    </w:p>
    <w:p w14:paraId="37053646" w14:textId="77777777" w:rsidR="007B4558" w:rsidRPr="00F105AD" w:rsidRDefault="007B4558" w:rsidP="007B4558">
      <w:pPr>
        <w:pStyle w:val="Heading1"/>
      </w:pPr>
      <w:r w:rsidRPr="00F105AD">
        <w:lastRenderedPageBreak/>
        <w:t>Acknowledgements</w:t>
      </w:r>
    </w:p>
    <w:p w14:paraId="5DFFEA07" w14:textId="04034D73" w:rsidR="00FB4060" w:rsidRPr="00F105AD" w:rsidRDefault="00BF26D2" w:rsidP="00FB26FE">
      <w:pPr>
        <w:pStyle w:val="ListParagraph"/>
        <w:spacing w:line="276" w:lineRule="auto"/>
        <w:ind w:left="0"/>
      </w:pPr>
      <w:r>
        <w:t>The authors acknowledge the valuable contributions of Tiina Jaatinen, Firooz Firoozmand, Ismael Velasco and all the members of PERL Workgroup 1 to the work described in this chapter.</w:t>
      </w:r>
    </w:p>
    <w:p w14:paraId="3DC1FD23" w14:textId="77777777" w:rsidR="007B4558" w:rsidRPr="00F105AD" w:rsidRDefault="007B4558" w:rsidP="00FB26FE">
      <w:pPr>
        <w:pStyle w:val="ListParagraph"/>
        <w:spacing w:line="276" w:lineRule="auto"/>
        <w:ind w:left="0"/>
      </w:pPr>
    </w:p>
    <w:p w14:paraId="56190573" w14:textId="77777777" w:rsidR="007B4558" w:rsidRPr="00F105AD" w:rsidRDefault="007B4558" w:rsidP="007B4558">
      <w:pPr>
        <w:pStyle w:val="Heading1"/>
      </w:pPr>
      <w:r w:rsidRPr="00F105AD">
        <w:t>References</w:t>
      </w:r>
    </w:p>
    <w:p w14:paraId="5AED4633" w14:textId="77777777" w:rsidR="00BF26D2" w:rsidRDefault="00FB26FE" w:rsidP="00BF26D2">
      <w:pPr>
        <w:pStyle w:val="ListParagraph"/>
        <w:ind w:hanging="720"/>
        <w:rPr>
          <w:noProof/>
        </w:rPr>
      </w:pPr>
      <w:r w:rsidRPr="00F105AD">
        <w:fldChar w:fldCharType="begin"/>
      </w:r>
      <w:r w:rsidRPr="00F105AD">
        <w:instrText xml:space="preserve"> ADDIN EN.REFLIST </w:instrText>
      </w:r>
      <w:r w:rsidRPr="00F105AD">
        <w:fldChar w:fldCharType="separate"/>
      </w:r>
      <w:bookmarkStart w:id="1" w:name="_ENREF_1"/>
      <w:r w:rsidR="00BF26D2">
        <w:rPr>
          <w:noProof/>
        </w:rPr>
        <w:t>Agle BR, Caldwell CB (1999) Understanding research on values in business: A level of analysis framework. Business &amp; Society 38 (3):326-387</w:t>
      </w:r>
      <w:bookmarkEnd w:id="1"/>
    </w:p>
    <w:p w14:paraId="4876D598" w14:textId="77777777" w:rsidR="00BF26D2" w:rsidRDefault="00BF26D2" w:rsidP="00BF26D2">
      <w:pPr>
        <w:pStyle w:val="ListParagraph"/>
        <w:ind w:hanging="720"/>
        <w:rPr>
          <w:noProof/>
        </w:rPr>
      </w:pPr>
      <w:bookmarkStart w:id="2" w:name="_ENREF_2"/>
      <w:r>
        <w:rPr>
          <w:noProof/>
        </w:rPr>
        <w:t>Ajzen I (1991) The theory of planned behavior. Organizational Behavior and Human Decision Processes 50 (2):179-211</w:t>
      </w:r>
      <w:bookmarkEnd w:id="2"/>
    </w:p>
    <w:p w14:paraId="1FD5A408" w14:textId="77777777" w:rsidR="00BF26D2" w:rsidRDefault="00BF26D2" w:rsidP="00BF26D2">
      <w:pPr>
        <w:pStyle w:val="ListParagraph"/>
        <w:ind w:hanging="720"/>
        <w:rPr>
          <w:noProof/>
        </w:rPr>
      </w:pPr>
      <w:bookmarkStart w:id="3" w:name="_ENREF_3"/>
      <w:r>
        <w:rPr>
          <w:noProof/>
        </w:rPr>
        <w:t>Blake J (1999) Overcoming the 'value-action gap' in environmental policy: Tensions between national policy and local experience. . Local Environment 4 (3):257-278</w:t>
      </w:r>
      <w:bookmarkEnd w:id="3"/>
    </w:p>
    <w:p w14:paraId="1BA2E0A9" w14:textId="77777777" w:rsidR="00BF26D2" w:rsidRDefault="00BF26D2" w:rsidP="00BF26D2">
      <w:pPr>
        <w:pStyle w:val="ListParagraph"/>
        <w:ind w:hanging="720"/>
        <w:rPr>
          <w:noProof/>
        </w:rPr>
      </w:pPr>
      <w:bookmarkStart w:id="4" w:name="_ENREF_4"/>
      <w:r>
        <w:rPr>
          <w:noProof/>
        </w:rPr>
        <w:t>Blizzard JL, Klotz LE (2012) A framework for sustainable whole systems design. Design Studies 33:456-479</w:t>
      </w:r>
      <w:bookmarkEnd w:id="4"/>
    </w:p>
    <w:p w14:paraId="31E76ADF" w14:textId="77777777" w:rsidR="00BF26D2" w:rsidRDefault="00BF26D2" w:rsidP="00BF26D2">
      <w:pPr>
        <w:pStyle w:val="ListParagraph"/>
        <w:ind w:hanging="720"/>
        <w:rPr>
          <w:noProof/>
        </w:rPr>
      </w:pPr>
      <w:bookmarkStart w:id="5" w:name="_ENREF_5"/>
      <w:r>
        <w:rPr>
          <w:noProof/>
        </w:rPr>
        <w:t>Brown B, Buchanan R, DiSalvo C, Margolin V (2013) Introduction. Design Issues 29 (2):1-3</w:t>
      </w:r>
      <w:bookmarkEnd w:id="5"/>
    </w:p>
    <w:p w14:paraId="748487D5" w14:textId="77777777" w:rsidR="00BF26D2" w:rsidRDefault="00BF26D2" w:rsidP="00BF26D2">
      <w:pPr>
        <w:pStyle w:val="ListParagraph"/>
        <w:ind w:hanging="720"/>
        <w:rPr>
          <w:noProof/>
        </w:rPr>
      </w:pPr>
      <w:bookmarkStart w:id="6" w:name="_ENREF_6"/>
      <w:r>
        <w:rPr>
          <w:noProof/>
        </w:rPr>
        <w:t>Brown B, Buchanan R, DiSalvo C, Margolin V (2014) Introduction. Design Issues 30 (2):1-3</w:t>
      </w:r>
      <w:bookmarkEnd w:id="6"/>
    </w:p>
    <w:p w14:paraId="4B69C9E4" w14:textId="77777777" w:rsidR="00BF26D2" w:rsidRDefault="00BF26D2" w:rsidP="00BF26D2">
      <w:pPr>
        <w:pStyle w:val="ListParagraph"/>
        <w:ind w:hanging="720"/>
        <w:rPr>
          <w:noProof/>
        </w:rPr>
      </w:pPr>
      <w:bookmarkStart w:id="7" w:name="_ENREF_7"/>
      <w:r>
        <w:rPr>
          <w:noProof/>
        </w:rPr>
        <w:t>Buchanan R (1995) Wicked problems in design thinking. In: Margolin V, Buchanan R (eds) The Idea of Design. The MIT Press, Cambridge, MA, p 14</w:t>
      </w:r>
      <w:bookmarkEnd w:id="7"/>
    </w:p>
    <w:p w14:paraId="3B60C124" w14:textId="77777777" w:rsidR="00BF26D2" w:rsidRDefault="00BF26D2" w:rsidP="00BF26D2">
      <w:pPr>
        <w:pStyle w:val="ListParagraph"/>
        <w:ind w:hanging="720"/>
        <w:rPr>
          <w:noProof/>
        </w:rPr>
      </w:pPr>
      <w:bookmarkStart w:id="8" w:name="_ENREF_8"/>
      <w:r>
        <w:rPr>
          <w:noProof/>
        </w:rPr>
        <w:t xml:space="preserve">Burford G, Hoover E, Harder MK (in preparation) The design of interfaces between 'informal' and 'formal' ways of knowing: preliminary evaluation of a meta-process template. </w:t>
      </w:r>
      <w:bookmarkEnd w:id="8"/>
    </w:p>
    <w:p w14:paraId="443A93CC" w14:textId="77777777" w:rsidR="00BF26D2" w:rsidRDefault="00BF26D2" w:rsidP="00BF26D2">
      <w:pPr>
        <w:pStyle w:val="ListParagraph"/>
        <w:ind w:hanging="720"/>
        <w:rPr>
          <w:noProof/>
        </w:rPr>
      </w:pPr>
      <w:bookmarkStart w:id="9" w:name="_ENREF_9"/>
      <w:r>
        <w:rPr>
          <w:noProof/>
        </w:rPr>
        <w:t xml:space="preserve">Burford G, Hoover E, Jarvis D, Harder MK Assessing group learning processes: reflections on using values-based indicators as assessment criteria with final-year undergraduates In: Evolving Experiences: Proceedings of the University of Brighton Learning and Teaching Conference 2013, Falmer, UK, in press. University of Brighton, </w:t>
      </w:r>
      <w:bookmarkEnd w:id="9"/>
    </w:p>
    <w:p w14:paraId="6EF75123" w14:textId="77777777" w:rsidR="00BF26D2" w:rsidRDefault="00BF26D2" w:rsidP="00BF26D2">
      <w:pPr>
        <w:pStyle w:val="ListParagraph"/>
        <w:ind w:hanging="720"/>
        <w:rPr>
          <w:noProof/>
        </w:rPr>
      </w:pPr>
      <w:bookmarkStart w:id="10" w:name="_ENREF_10"/>
      <w:r>
        <w:rPr>
          <w:noProof/>
        </w:rPr>
        <w:t xml:space="preserve">Burford G, Hoover E, Velasco I, Janouskova S, Jimenez A, Piggot G, Podger D, Harder MK (2013a) Bringing the 'missing pillar' into Sustainable Development Goals: towards </w:t>
      </w:r>
      <w:r>
        <w:rPr>
          <w:noProof/>
        </w:rPr>
        <w:lastRenderedPageBreak/>
        <w:t>intersubjective values-based indicators. Sustainability 5:3035-3059</w:t>
      </w:r>
      <w:bookmarkEnd w:id="10"/>
    </w:p>
    <w:p w14:paraId="4C7EA26D" w14:textId="77777777" w:rsidR="00BF26D2" w:rsidRDefault="00BF26D2" w:rsidP="00BF26D2">
      <w:pPr>
        <w:pStyle w:val="ListParagraph"/>
        <w:ind w:hanging="720"/>
        <w:rPr>
          <w:noProof/>
        </w:rPr>
      </w:pPr>
      <w:bookmarkStart w:id="11" w:name="_ENREF_11"/>
      <w:r>
        <w:rPr>
          <w:noProof/>
        </w:rPr>
        <w:t>Burford G, Kissmann S, Rosado-May FJ, Alvarado Dzul SH, Harder MK (2012) Indigenous participation in intercultural education: learning from Mexico and Tanzania. Ecology and Society 17 (4):33</w:t>
      </w:r>
      <w:bookmarkEnd w:id="11"/>
    </w:p>
    <w:p w14:paraId="175A08D2" w14:textId="65F8DF44" w:rsidR="00BF26D2" w:rsidRPr="00BF26D2" w:rsidRDefault="00BF26D2" w:rsidP="00BF26D2">
      <w:pPr>
        <w:pStyle w:val="ListParagraph"/>
        <w:ind w:hanging="720"/>
        <w:rPr>
          <w:noProof/>
          <w:sz w:val="12"/>
        </w:rPr>
      </w:pPr>
      <w:bookmarkStart w:id="12" w:name="_ENREF_12"/>
      <w:r>
        <w:rPr>
          <w:noProof/>
        </w:rPr>
        <w:t>Burford G, Velasco I, Janouskova S, Zahradnik M, Hak T, Podger D, Piggot G, Harder MK (2013b) Field trials of a novel toolkit for evaluating ‘intangible’ values-related dimensions of projects. Evaluation and Program Planning 36 (1):1-14. doi:</w:t>
      </w:r>
      <w:hyperlink r:id="rId17" w:history="1">
        <w:r w:rsidRPr="00BF26D2">
          <w:rPr>
            <w:rStyle w:val="Hyperlink"/>
            <w:noProof/>
            <w:sz w:val="12"/>
          </w:rPr>
          <w:t>http://dx.doi.org/10.1016/j.evalprogplan.2012.04.005</w:t>
        </w:r>
      </w:hyperlink>
      <w:r w:rsidRPr="00BF26D2">
        <w:rPr>
          <w:noProof/>
          <w:sz w:val="12"/>
        </w:rPr>
        <w:t xml:space="preserve"> </w:t>
      </w:r>
      <w:bookmarkEnd w:id="12"/>
    </w:p>
    <w:p w14:paraId="4D052553" w14:textId="77777777" w:rsidR="00BF26D2" w:rsidRDefault="00BF26D2" w:rsidP="00BF26D2">
      <w:pPr>
        <w:pStyle w:val="ListParagraph"/>
        <w:ind w:hanging="720"/>
        <w:rPr>
          <w:noProof/>
        </w:rPr>
      </w:pPr>
      <w:bookmarkStart w:id="13" w:name="_ENREF_13"/>
      <w:r>
        <w:rPr>
          <w:noProof/>
        </w:rPr>
        <w:t>Cross N (1995) Editorial. Design Studies 16:2-3</w:t>
      </w:r>
      <w:bookmarkEnd w:id="13"/>
    </w:p>
    <w:p w14:paraId="157F2958" w14:textId="77777777" w:rsidR="00BF26D2" w:rsidRDefault="00BF26D2" w:rsidP="00BF26D2">
      <w:pPr>
        <w:pStyle w:val="ListParagraph"/>
        <w:ind w:hanging="720"/>
        <w:rPr>
          <w:noProof/>
        </w:rPr>
      </w:pPr>
      <w:bookmarkStart w:id="14" w:name="_ENREF_14"/>
      <w:r>
        <w:rPr>
          <w:noProof/>
        </w:rPr>
        <w:t>Cross N (1999) Design research: a disciplined conversation. Design Issues 15 (2):5-10</w:t>
      </w:r>
      <w:bookmarkEnd w:id="14"/>
    </w:p>
    <w:p w14:paraId="55F32652" w14:textId="77777777" w:rsidR="00BF26D2" w:rsidRDefault="00BF26D2" w:rsidP="00BF26D2">
      <w:pPr>
        <w:pStyle w:val="ListParagraph"/>
        <w:ind w:hanging="720"/>
        <w:rPr>
          <w:noProof/>
        </w:rPr>
      </w:pPr>
      <w:bookmarkStart w:id="15" w:name="_ENREF_15"/>
      <w:r>
        <w:rPr>
          <w:noProof/>
        </w:rPr>
        <w:t>Dixon BR (1978) An investigation into the use of Raths' values clarification strategies with grade eight pupils (Doctoral dissertation, Michigan State University, 1978). Dissertation Abstracts International 39:5987A</w:t>
      </w:r>
      <w:bookmarkEnd w:id="15"/>
    </w:p>
    <w:p w14:paraId="0ADC37B8" w14:textId="77777777" w:rsidR="00BF26D2" w:rsidRDefault="00BF26D2" w:rsidP="00BF26D2">
      <w:pPr>
        <w:pStyle w:val="ListParagraph"/>
        <w:ind w:hanging="720"/>
        <w:rPr>
          <w:noProof/>
        </w:rPr>
      </w:pPr>
      <w:bookmarkStart w:id="16" w:name="_ENREF_16"/>
      <w:r>
        <w:rPr>
          <w:noProof/>
        </w:rPr>
        <w:t xml:space="preserve">Driskell D (2002) Creating Better Cities with Children and Youth: A Manual for Participation. ERIC, </w:t>
      </w:r>
      <w:bookmarkEnd w:id="16"/>
    </w:p>
    <w:p w14:paraId="03B95B94" w14:textId="77777777" w:rsidR="00BF26D2" w:rsidRDefault="00BF26D2" w:rsidP="00BF26D2">
      <w:pPr>
        <w:pStyle w:val="ListParagraph"/>
        <w:ind w:hanging="720"/>
        <w:rPr>
          <w:noProof/>
        </w:rPr>
      </w:pPr>
      <w:bookmarkStart w:id="17" w:name="_ENREF_17"/>
      <w:r>
        <w:rPr>
          <w:noProof/>
        </w:rPr>
        <w:t>Druin A (2005) What Children Can Teach Us: Developing Digital Libraries for Children with Children1. The Library 75 (1)</w:t>
      </w:r>
      <w:bookmarkEnd w:id="17"/>
    </w:p>
    <w:p w14:paraId="108CF725" w14:textId="32C93BED" w:rsidR="00BF26D2" w:rsidRDefault="00BF26D2" w:rsidP="00BF26D2">
      <w:pPr>
        <w:pStyle w:val="ListParagraph"/>
        <w:ind w:hanging="720"/>
        <w:rPr>
          <w:noProof/>
        </w:rPr>
      </w:pPr>
      <w:bookmarkStart w:id="18" w:name="_ENREF_18"/>
      <w:r>
        <w:rPr>
          <w:noProof/>
        </w:rPr>
        <w:t xml:space="preserve">ESDinds (2011) ESDinds: The development of values-based indicators and assessment tools for civil society organizations promoting education for sustainable development. Deliverable 17: final project report to European Commission Seventh Framework Programme (FP7/2007-2013): </w:t>
      </w:r>
      <w:hyperlink r:id="rId18" w:history="1">
        <w:r w:rsidRPr="00BF26D2">
          <w:rPr>
            <w:rStyle w:val="Hyperlink"/>
            <w:noProof/>
          </w:rPr>
          <w:t>www.esdinds.eu</w:t>
        </w:r>
      </w:hyperlink>
      <w:r>
        <w:rPr>
          <w:noProof/>
        </w:rPr>
        <w:t xml:space="preserve">. ESDinds Project Consotrium led by University of Brighton, Brighton </w:t>
      </w:r>
      <w:bookmarkEnd w:id="18"/>
    </w:p>
    <w:p w14:paraId="16C979C0" w14:textId="77777777" w:rsidR="00BF26D2" w:rsidRDefault="00BF26D2" w:rsidP="00BF26D2">
      <w:pPr>
        <w:pStyle w:val="ListParagraph"/>
        <w:ind w:hanging="720"/>
        <w:rPr>
          <w:noProof/>
        </w:rPr>
      </w:pPr>
      <w:bookmarkStart w:id="19" w:name="_ENREF_19"/>
      <w:r>
        <w:rPr>
          <w:noProof/>
        </w:rPr>
        <w:t>Farrell R, Hooker C (2013) Design, science and wicked problems. Design Studies 34:681-705</w:t>
      </w:r>
      <w:bookmarkEnd w:id="19"/>
    </w:p>
    <w:p w14:paraId="09BB9176" w14:textId="77777777" w:rsidR="00BF26D2" w:rsidRDefault="00BF26D2" w:rsidP="00BF26D2">
      <w:pPr>
        <w:pStyle w:val="ListParagraph"/>
        <w:ind w:hanging="720"/>
        <w:rPr>
          <w:noProof/>
        </w:rPr>
      </w:pPr>
      <w:bookmarkStart w:id="20" w:name="_ENREF_20"/>
      <w:r>
        <w:rPr>
          <w:noProof/>
        </w:rPr>
        <w:t>Forlizzi J (2014) Research through design: a method for interaction design research in the field of human-computer interaction. Design for All 9 (4):24-25</w:t>
      </w:r>
      <w:bookmarkEnd w:id="20"/>
    </w:p>
    <w:p w14:paraId="5E4F01F5" w14:textId="77777777" w:rsidR="00BF26D2" w:rsidRDefault="00BF26D2" w:rsidP="00BF26D2">
      <w:pPr>
        <w:pStyle w:val="ListParagraph"/>
        <w:ind w:hanging="720"/>
        <w:rPr>
          <w:noProof/>
        </w:rPr>
      </w:pPr>
      <w:bookmarkStart w:id="21" w:name="_ENREF_21"/>
      <w:r>
        <w:rPr>
          <w:noProof/>
        </w:rPr>
        <w:t>Frayling C (1993) Research in art and design. Royal College of Art Research Papers 1 (1):1-5</w:t>
      </w:r>
      <w:bookmarkEnd w:id="21"/>
    </w:p>
    <w:p w14:paraId="776A1C98" w14:textId="77777777" w:rsidR="00BF26D2" w:rsidRDefault="00BF26D2" w:rsidP="00BF26D2">
      <w:pPr>
        <w:pStyle w:val="ListParagraph"/>
        <w:ind w:hanging="720"/>
        <w:rPr>
          <w:noProof/>
        </w:rPr>
      </w:pPr>
      <w:bookmarkStart w:id="22" w:name="_ENREF_22"/>
      <w:r>
        <w:rPr>
          <w:noProof/>
        </w:rPr>
        <w:t>Goleman D (1998) Working with emotional intelligence. Bloomsbury, London</w:t>
      </w:r>
      <w:bookmarkEnd w:id="22"/>
    </w:p>
    <w:p w14:paraId="10E3FED6" w14:textId="77777777" w:rsidR="00BF26D2" w:rsidRDefault="00BF26D2" w:rsidP="00BF26D2">
      <w:pPr>
        <w:pStyle w:val="ListParagraph"/>
        <w:ind w:hanging="720"/>
        <w:rPr>
          <w:noProof/>
        </w:rPr>
      </w:pPr>
      <w:bookmarkStart w:id="23" w:name="_ENREF_23"/>
      <w:r>
        <w:rPr>
          <w:noProof/>
        </w:rPr>
        <w:lastRenderedPageBreak/>
        <w:t>Gruys ML, Stewart SM, Goodstein J, Bing MN, Wicks AC (2008) Values enactment in organizations: A multi-level examination. Journal of Management 34 (4):806-843. doi:10.1177/0149206308318610</w:t>
      </w:r>
      <w:bookmarkEnd w:id="23"/>
    </w:p>
    <w:p w14:paraId="272BDDAB" w14:textId="77777777" w:rsidR="00BF26D2" w:rsidRDefault="00BF26D2" w:rsidP="00BF26D2">
      <w:pPr>
        <w:pStyle w:val="ListParagraph"/>
        <w:ind w:hanging="720"/>
        <w:rPr>
          <w:noProof/>
        </w:rPr>
      </w:pPr>
      <w:bookmarkStart w:id="24" w:name="_ENREF_24"/>
      <w:r>
        <w:rPr>
          <w:noProof/>
        </w:rPr>
        <w:t xml:space="preserve">Harder MK, Burford G, Hoover E From 'sustainable production' to 'production as sustainability': the emergence of values-focused evaluation. In: Global Research Forum on Sustainable Production and Consumption, Shanghai, China, 2014a. Fudan University, Shanghai, </w:t>
      </w:r>
      <w:bookmarkEnd w:id="24"/>
    </w:p>
    <w:p w14:paraId="13979A07" w14:textId="77777777" w:rsidR="00BF26D2" w:rsidRDefault="00BF26D2" w:rsidP="00BF26D2">
      <w:pPr>
        <w:pStyle w:val="ListParagraph"/>
        <w:ind w:hanging="720"/>
        <w:rPr>
          <w:noProof/>
        </w:rPr>
      </w:pPr>
      <w:bookmarkStart w:id="25" w:name="_ENREF_25"/>
      <w:r>
        <w:rPr>
          <w:noProof/>
        </w:rPr>
        <w:t>Harder MK, Velasco I, Burford G, Podger D, Janouskova S, Piggot G, Hoover E (2014b) Reconceptualizing 'efffectiveness' in environmental projects: can we measure values-related achievements? Journal of Environmental Management 139:120-134</w:t>
      </w:r>
      <w:bookmarkEnd w:id="25"/>
    </w:p>
    <w:p w14:paraId="3211CFC7" w14:textId="77777777" w:rsidR="00BF26D2" w:rsidRDefault="00BF26D2" w:rsidP="00BF26D2">
      <w:pPr>
        <w:pStyle w:val="ListParagraph"/>
        <w:ind w:hanging="720"/>
        <w:rPr>
          <w:noProof/>
        </w:rPr>
      </w:pPr>
      <w:bookmarkStart w:id="26" w:name="_ENREF_26"/>
      <w:r>
        <w:rPr>
          <w:noProof/>
        </w:rPr>
        <w:t>Hart R (1992) Children’s participation: from tokenism to citizenship. UNICEF and International Child Development Centre, Florence, Italy</w:t>
      </w:r>
      <w:bookmarkEnd w:id="26"/>
    </w:p>
    <w:p w14:paraId="1EBE0281" w14:textId="77777777" w:rsidR="00BF26D2" w:rsidRDefault="00BF26D2" w:rsidP="00BF26D2">
      <w:pPr>
        <w:pStyle w:val="ListParagraph"/>
        <w:ind w:hanging="720"/>
        <w:rPr>
          <w:noProof/>
        </w:rPr>
      </w:pPr>
      <w:bookmarkStart w:id="27" w:name="_ENREF_27"/>
      <w:r>
        <w:rPr>
          <w:noProof/>
        </w:rPr>
        <w:t>Heimlich JE (2010) Environmental education evaluation: Reinterpreting education as a strategy for meeting mission. Evaluation and Program Planning 33:180-185</w:t>
      </w:r>
      <w:bookmarkEnd w:id="27"/>
    </w:p>
    <w:p w14:paraId="20232EF1" w14:textId="77777777" w:rsidR="00BF26D2" w:rsidRDefault="00BF26D2" w:rsidP="00BF26D2">
      <w:pPr>
        <w:pStyle w:val="ListParagraph"/>
        <w:ind w:hanging="720"/>
        <w:rPr>
          <w:noProof/>
        </w:rPr>
      </w:pPr>
      <w:bookmarkStart w:id="28" w:name="_ENREF_28"/>
      <w:r>
        <w:rPr>
          <w:noProof/>
        </w:rPr>
        <w:t>Hochachka G (2005) Developing sustainability, developing the self: an integral approach to individual and community development. Polis Project, Victoria, Canada</w:t>
      </w:r>
      <w:bookmarkEnd w:id="28"/>
    </w:p>
    <w:p w14:paraId="15A59BB3" w14:textId="77777777" w:rsidR="00BF26D2" w:rsidRDefault="00BF26D2" w:rsidP="00BF26D2">
      <w:pPr>
        <w:pStyle w:val="ListParagraph"/>
        <w:ind w:hanging="720"/>
        <w:rPr>
          <w:noProof/>
        </w:rPr>
      </w:pPr>
      <w:bookmarkStart w:id="29" w:name="_ENREF_29"/>
      <w:r>
        <w:rPr>
          <w:noProof/>
        </w:rPr>
        <w:t xml:space="preserve">Jackson TJ (2005) A report to Sustainable Development Research Network. Motivating Sustainable Consumption: a review of evidence on consumer behavior and behavioral change. University of Surrey, </w:t>
      </w:r>
      <w:bookmarkEnd w:id="29"/>
    </w:p>
    <w:p w14:paraId="784E9CF3" w14:textId="77777777" w:rsidR="00BF26D2" w:rsidRDefault="00BF26D2" w:rsidP="00BF26D2">
      <w:pPr>
        <w:pStyle w:val="ListParagraph"/>
        <w:ind w:hanging="720"/>
        <w:rPr>
          <w:noProof/>
        </w:rPr>
      </w:pPr>
      <w:bookmarkStart w:id="30" w:name="_ENREF_30"/>
      <w:r>
        <w:rPr>
          <w:noProof/>
        </w:rPr>
        <w:t>Kennedy EH, Beckley TM, McFarlane BL, Nadeau S (2009) Why we don’t ‘walk the talk’: Understanding the environmental values/behaviour gap in Canada. . Research in Human Ecology 16:151-160</w:t>
      </w:r>
      <w:bookmarkEnd w:id="30"/>
    </w:p>
    <w:p w14:paraId="77248160" w14:textId="77777777" w:rsidR="00BF26D2" w:rsidRDefault="00BF26D2" w:rsidP="00BF26D2">
      <w:pPr>
        <w:pStyle w:val="ListParagraph"/>
        <w:ind w:hanging="720"/>
        <w:rPr>
          <w:noProof/>
        </w:rPr>
      </w:pPr>
      <w:bookmarkStart w:id="31" w:name="_ENREF_31"/>
      <w:r>
        <w:rPr>
          <w:noProof/>
        </w:rPr>
        <w:t>Kluckhohn C (1951) Values and value-orientations in the theory of action. In: Parsons T, Shils E (eds) Toward a general theory of action. Harvard University Press, Cambridge, MA, pp 388-433</w:t>
      </w:r>
      <w:bookmarkEnd w:id="31"/>
    </w:p>
    <w:p w14:paraId="431C6B1E" w14:textId="77777777" w:rsidR="00BF26D2" w:rsidRDefault="00BF26D2" w:rsidP="00BF26D2">
      <w:pPr>
        <w:pStyle w:val="ListParagraph"/>
        <w:ind w:hanging="720"/>
        <w:rPr>
          <w:noProof/>
        </w:rPr>
      </w:pPr>
      <w:bookmarkStart w:id="32" w:name="_ENREF_32"/>
      <w:r>
        <w:rPr>
          <w:noProof/>
        </w:rPr>
        <w:t>Kollmuss A, Agyeman J (2002) Mind the gap: Why do people act environmentally and what are the barriers to pro-</w:t>
      </w:r>
      <w:r>
        <w:rPr>
          <w:noProof/>
        </w:rPr>
        <w:lastRenderedPageBreak/>
        <w:t>environmental behavior? . Environmental Education Research 8 (3):239-260</w:t>
      </w:r>
      <w:bookmarkEnd w:id="32"/>
    </w:p>
    <w:p w14:paraId="06DA86A2" w14:textId="77777777" w:rsidR="00BF26D2" w:rsidRDefault="00BF26D2" w:rsidP="00BF26D2">
      <w:pPr>
        <w:pStyle w:val="ListParagraph"/>
        <w:ind w:hanging="720"/>
        <w:rPr>
          <w:noProof/>
        </w:rPr>
      </w:pPr>
      <w:bookmarkStart w:id="33" w:name="_ENREF_33"/>
      <w:r>
        <w:rPr>
          <w:noProof/>
        </w:rPr>
        <w:t>Kopelman RE, Rovenpor JL, Guan M (2003) The Study of Values: Construction of the fourth edition. . Journal of Vocational Behavior 62:203-220</w:t>
      </w:r>
      <w:bookmarkEnd w:id="33"/>
    </w:p>
    <w:p w14:paraId="0A510097" w14:textId="77777777" w:rsidR="00BF26D2" w:rsidRDefault="00BF26D2" w:rsidP="00BF26D2">
      <w:pPr>
        <w:pStyle w:val="ListParagraph"/>
        <w:ind w:hanging="720"/>
        <w:rPr>
          <w:noProof/>
        </w:rPr>
      </w:pPr>
      <w:bookmarkStart w:id="34" w:name="_ENREF_34"/>
      <w:r>
        <w:rPr>
          <w:noProof/>
        </w:rPr>
        <w:t>Maio GR, Olson JM, Allen L, Bernard MM (2001) Addressing discrepancies between values and behavior: The motivating effect of reasons. Journal of Experimental Social Psychology 37 (2):104-117</w:t>
      </w:r>
      <w:bookmarkEnd w:id="34"/>
    </w:p>
    <w:p w14:paraId="1C3C6FD6" w14:textId="77777777" w:rsidR="00BF26D2" w:rsidRDefault="00BF26D2" w:rsidP="00BF26D2">
      <w:pPr>
        <w:pStyle w:val="ListParagraph"/>
        <w:ind w:hanging="720"/>
        <w:rPr>
          <w:noProof/>
        </w:rPr>
      </w:pPr>
      <w:bookmarkStart w:id="35" w:name="_ENREF_35"/>
      <w:r>
        <w:rPr>
          <w:noProof/>
        </w:rPr>
        <w:t>Maturana H, Varela FJ (1991) Autopoiesis and cognition: The realization of the living. D. Reidel Publishing Company, Dordrecht, The Netherlands</w:t>
      </w:r>
      <w:bookmarkEnd w:id="35"/>
    </w:p>
    <w:p w14:paraId="406905D7" w14:textId="77777777" w:rsidR="00BF26D2" w:rsidRDefault="00BF26D2" w:rsidP="00BF26D2">
      <w:pPr>
        <w:pStyle w:val="ListParagraph"/>
        <w:ind w:hanging="720"/>
        <w:rPr>
          <w:noProof/>
        </w:rPr>
      </w:pPr>
      <w:bookmarkStart w:id="36" w:name="_ENREF_36"/>
      <w:r>
        <w:rPr>
          <w:noProof/>
        </w:rPr>
        <w:t xml:space="preserve">McGushin E (2006) Foucault's 'Askesis': An introduction to the philosophical life. Northwestern University Press, </w:t>
      </w:r>
      <w:bookmarkEnd w:id="36"/>
    </w:p>
    <w:p w14:paraId="034D17CB" w14:textId="77777777" w:rsidR="00BF26D2" w:rsidRDefault="00BF26D2" w:rsidP="00BF26D2">
      <w:pPr>
        <w:pStyle w:val="ListParagraph"/>
        <w:ind w:hanging="720"/>
        <w:rPr>
          <w:noProof/>
        </w:rPr>
      </w:pPr>
      <w:bookmarkStart w:id="37" w:name="_ENREF_37"/>
      <w:r>
        <w:rPr>
          <w:noProof/>
        </w:rPr>
        <w:t>Meglino BM, Ravlin EC (1998) Individual values in organizations: Concepts, controversies, and research. Journal of Management 24 (3):351-389</w:t>
      </w:r>
      <w:bookmarkEnd w:id="37"/>
    </w:p>
    <w:p w14:paraId="4418D72B" w14:textId="77777777" w:rsidR="00BF26D2" w:rsidRDefault="00BF26D2" w:rsidP="00BF26D2">
      <w:pPr>
        <w:pStyle w:val="ListParagraph"/>
        <w:ind w:hanging="720"/>
        <w:rPr>
          <w:noProof/>
        </w:rPr>
      </w:pPr>
      <w:bookmarkStart w:id="38" w:name="_ENREF_38"/>
      <w:r>
        <w:rPr>
          <w:noProof/>
        </w:rPr>
        <w:t xml:space="preserve">Patten T (2013) Enacting an integral revolution: how can we have truly radical conversations at a time of global crisis? Paper presented at the Integral Theory Conference, </w:t>
      </w:r>
      <w:bookmarkEnd w:id="38"/>
    </w:p>
    <w:p w14:paraId="030BEABC" w14:textId="77777777" w:rsidR="00BF26D2" w:rsidRDefault="00BF26D2" w:rsidP="00BF26D2">
      <w:pPr>
        <w:pStyle w:val="ListParagraph"/>
        <w:ind w:hanging="720"/>
        <w:rPr>
          <w:noProof/>
        </w:rPr>
      </w:pPr>
      <w:bookmarkStart w:id="39" w:name="_ENREF_39"/>
      <w:r>
        <w:rPr>
          <w:noProof/>
        </w:rPr>
        <w:t>Peng KP, Nisbett RE, Wong NYC (1997) Validity problems comparing values across cultures and possible solutions. Psychological Methods 2 (4):329-344</w:t>
      </w:r>
      <w:bookmarkEnd w:id="39"/>
    </w:p>
    <w:p w14:paraId="7E1D1F84" w14:textId="77777777" w:rsidR="00BF26D2" w:rsidRDefault="00BF26D2" w:rsidP="00BF26D2">
      <w:pPr>
        <w:pStyle w:val="ListParagraph"/>
        <w:ind w:hanging="720"/>
        <w:rPr>
          <w:noProof/>
        </w:rPr>
      </w:pPr>
      <w:bookmarkStart w:id="40" w:name="_ENREF_40"/>
      <w:r>
        <w:rPr>
          <w:noProof/>
        </w:rPr>
        <w:t>Plotkin B (2009) Nature and the human soul: cultivating wholeness and community in a fragmented world. New World Library, Novato, CA</w:t>
      </w:r>
      <w:bookmarkEnd w:id="40"/>
    </w:p>
    <w:p w14:paraId="35B49BE5" w14:textId="77777777" w:rsidR="00BF26D2" w:rsidRDefault="00BF26D2" w:rsidP="00BF26D2">
      <w:pPr>
        <w:pStyle w:val="ListParagraph"/>
        <w:ind w:hanging="720"/>
        <w:rPr>
          <w:noProof/>
        </w:rPr>
      </w:pPr>
      <w:bookmarkStart w:id="41" w:name="_ENREF_41"/>
      <w:r>
        <w:rPr>
          <w:noProof/>
        </w:rPr>
        <w:t>Podger D, Piggot G, Zahradnik M, Janouskova S, Velasco I, Hak T, Dahl A, Jimenez A, Harder MK (2010) The Earth  Charter and the ESDinds initiative: developing indicators and assessment tools for civil society organisations to examine the values dimensions of sustainability projects. Journal of Education for Sustainable Development 4 (2):297-305</w:t>
      </w:r>
      <w:bookmarkEnd w:id="41"/>
    </w:p>
    <w:p w14:paraId="4D6E3729" w14:textId="77777777" w:rsidR="00BF26D2" w:rsidRDefault="00BF26D2" w:rsidP="00BF26D2">
      <w:pPr>
        <w:pStyle w:val="ListParagraph"/>
        <w:ind w:hanging="720"/>
        <w:rPr>
          <w:noProof/>
        </w:rPr>
      </w:pPr>
      <w:bookmarkStart w:id="42" w:name="_ENREF_42"/>
      <w:r>
        <w:rPr>
          <w:noProof/>
        </w:rPr>
        <w:t>Podger D, Velasco I, Amezcua Luna C, Burford G, Harder MK (2013) Can values be measured?  Significant contributions from a small civil society organisation through action research evaluation. Action Research 11 (1):8-30</w:t>
      </w:r>
      <w:bookmarkEnd w:id="42"/>
    </w:p>
    <w:p w14:paraId="29C54270" w14:textId="77777777" w:rsidR="00BF26D2" w:rsidRDefault="00BF26D2" w:rsidP="00BF26D2">
      <w:pPr>
        <w:pStyle w:val="ListParagraph"/>
        <w:ind w:hanging="720"/>
        <w:rPr>
          <w:noProof/>
        </w:rPr>
      </w:pPr>
      <w:bookmarkStart w:id="43" w:name="_ENREF_43"/>
      <w:r>
        <w:rPr>
          <w:noProof/>
        </w:rPr>
        <w:lastRenderedPageBreak/>
        <w:t>Poortinga W, Steg L, Vlek C (2004) Values, environmental concern, and environmental behavior: a study into household energy use. Environment and Behavior 36 (1):70-93</w:t>
      </w:r>
      <w:bookmarkEnd w:id="43"/>
    </w:p>
    <w:p w14:paraId="034A1E39" w14:textId="77777777" w:rsidR="00BF26D2" w:rsidRDefault="00BF26D2" w:rsidP="00BF26D2">
      <w:pPr>
        <w:pStyle w:val="ListParagraph"/>
        <w:ind w:hanging="720"/>
        <w:rPr>
          <w:noProof/>
        </w:rPr>
      </w:pPr>
      <w:bookmarkStart w:id="44" w:name="_ENREF_44"/>
      <w:r>
        <w:rPr>
          <w:noProof/>
        </w:rPr>
        <w:t>Raths LE, Harmin M, Simon SB (1978) Values and teaching. 2nd edn. C. E. Merrill, Columbus, OH, USA</w:t>
      </w:r>
      <w:bookmarkEnd w:id="44"/>
    </w:p>
    <w:p w14:paraId="4E2C87E8" w14:textId="77777777" w:rsidR="00BF26D2" w:rsidRDefault="00BF26D2" w:rsidP="00BF26D2">
      <w:pPr>
        <w:pStyle w:val="ListParagraph"/>
        <w:ind w:hanging="720"/>
        <w:rPr>
          <w:noProof/>
        </w:rPr>
      </w:pPr>
      <w:bookmarkStart w:id="45" w:name="_ENREF_45"/>
      <w:r>
        <w:rPr>
          <w:noProof/>
        </w:rPr>
        <w:t xml:space="preserve">Redclift M, Benton T (1994) Introduction. In:  Social Theory and the Global Environment. Routledge, London, </w:t>
      </w:r>
      <w:bookmarkEnd w:id="45"/>
    </w:p>
    <w:p w14:paraId="07645113" w14:textId="77777777" w:rsidR="00BF26D2" w:rsidRDefault="00BF26D2" w:rsidP="00BF26D2">
      <w:pPr>
        <w:pStyle w:val="ListParagraph"/>
        <w:ind w:hanging="720"/>
        <w:rPr>
          <w:noProof/>
        </w:rPr>
      </w:pPr>
      <w:bookmarkStart w:id="46" w:name="_ENREF_46"/>
      <w:r>
        <w:rPr>
          <w:noProof/>
        </w:rPr>
        <w:t>Rescher N (1982) Introduction to Value Theory. University Press of America, Lanham, MD</w:t>
      </w:r>
      <w:bookmarkEnd w:id="46"/>
    </w:p>
    <w:p w14:paraId="0AE6123E" w14:textId="77777777" w:rsidR="00BF26D2" w:rsidRDefault="00BF26D2" w:rsidP="00BF26D2">
      <w:pPr>
        <w:pStyle w:val="ListParagraph"/>
        <w:ind w:hanging="720"/>
        <w:rPr>
          <w:noProof/>
        </w:rPr>
      </w:pPr>
      <w:bookmarkStart w:id="47" w:name="_ENREF_47"/>
      <w:r>
        <w:rPr>
          <w:noProof/>
        </w:rPr>
        <w:t>Rokeach M (1973) The Nature of Human Values. The Free Press, New York</w:t>
      </w:r>
      <w:bookmarkEnd w:id="47"/>
    </w:p>
    <w:p w14:paraId="682CC93F" w14:textId="77777777" w:rsidR="00BF26D2" w:rsidRDefault="00BF26D2" w:rsidP="00BF26D2">
      <w:pPr>
        <w:pStyle w:val="ListParagraph"/>
        <w:ind w:hanging="720"/>
        <w:rPr>
          <w:noProof/>
        </w:rPr>
      </w:pPr>
      <w:bookmarkStart w:id="48" w:name="_ENREF_48"/>
      <w:r>
        <w:rPr>
          <w:noProof/>
        </w:rPr>
        <w:t>Rokeach M (1985) inducing change and stability in belief systems and personality structures. Journal of Social Issues 41 (1):153-171</w:t>
      </w:r>
      <w:bookmarkEnd w:id="48"/>
    </w:p>
    <w:p w14:paraId="158FAFF1" w14:textId="77777777" w:rsidR="00BF26D2" w:rsidRDefault="00BF26D2" w:rsidP="00BF26D2">
      <w:pPr>
        <w:pStyle w:val="ListParagraph"/>
        <w:ind w:hanging="720"/>
        <w:rPr>
          <w:noProof/>
        </w:rPr>
      </w:pPr>
      <w:bookmarkStart w:id="49" w:name="_ENREF_49"/>
      <w:r>
        <w:rPr>
          <w:noProof/>
        </w:rPr>
        <w:t>Sabo Flores K (2008) Youth participatory evaluation. Jossey-Bass, San Francisco, CA, USA</w:t>
      </w:r>
      <w:bookmarkEnd w:id="49"/>
    </w:p>
    <w:p w14:paraId="5D8E507B" w14:textId="77777777" w:rsidR="00BF26D2" w:rsidRDefault="00BF26D2" w:rsidP="00BF26D2">
      <w:pPr>
        <w:pStyle w:val="ListParagraph"/>
        <w:ind w:hanging="720"/>
        <w:rPr>
          <w:noProof/>
        </w:rPr>
      </w:pPr>
      <w:bookmarkStart w:id="50" w:name="_ENREF_50"/>
      <w:r>
        <w:rPr>
          <w:noProof/>
        </w:rPr>
        <w:t>Schlater JD, Sontag M (1994) Toward the measurement of human values. Family and Consumer Science Research Journal 23 (1):4-25</w:t>
      </w:r>
      <w:bookmarkEnd w:id="50"/>
    </w:p>
    <w:p w14:paraId="51C6C9A9" w14:textId="77777777" w:rsidR="00BF26D2" w:rsidRDefault="00BF26D2" w:rsidP="00BF26D2">
      <w:pPr>
        <w:pStyle w:val="ListParagraph"/>
        <w:ind w:hanging="720"/>
        <w:rPr>
          <w:noProof/>
        </w:rPr>
      </w:pPr>
      <w:bookmarkStart w:id="51" w:name="_ENREF_51"/>
      <w:r>
        <w:rPr>
          <w:noProof/>
        </w:rPr>
        <w:t>Seamon D, Zajonc A (1998) Goethe's way of science: a phenomenology of nature. SUNY, Albany, NY</w:t>
      </w:r>
      <w:bookmarkEnd w:id="51"/>
    </w:p>
    <w:p w14:paraId="62D31922" w14:textId="77777777" w:rsidR="00BF26D2" w:rsidRDefault="00BF26D2" w:rsidP="00BF26D2">
      <w:pPr>
        <w:pStyle w:val="ListParagraph"/>
        <w:ind w:hanging="720"/>
        <w:rPr>
          <w:noProof/>
        </w:rPr>
      </w:pPr>
      <w:bookmarkStart w:id="52" w:name="_ENREF_52"/>
      <w:r>
        <w:rPr>
          <w:noProof/>
        </w:rPr>
        <w:t xml:space="preserve">Spencer C, Blades M (2006) Children and their environments: Learning, using and designing spaces. Cambridge University Press, </w:t>
      </w:r>
      <w:bookmarkEnd w:id="52"/>
    </w:p>
    <w:p w14:paraId="36C0A60C" w14:textId="77777777" w:rsidR="00BF26D2" w:rsidRDefault="00BF26D2" w:rsidP="00BF26D2">
      <w:pPr>
        <w:pStyle w:val="ListParagraph"/>
        <w:ind w:hanging="720"/>
        <w:rPr>
          <w:noProof/>
        </w:rPr>
      </w:pPr>
      <w:bookmarkStart w:id="53" w:name="_ENREF_53"/>
      <w:r>
        <w:rPr>
          <w:noProof/>
        </w:rPr>
        <w:t>Torbert W (2001) The practice of action inquiry. In: Reason P, Bradbury H (eds) Handbook of action research. Sage, London, pp 250-260</w:t>
      </w:r>
      <w:bookmarkEnd w:id="53"/>
    </w:p>
    <w:p w14:paraId="3664EA2C" w14:textId="77777777" w:rsidR="00BF26D2" w:rsidRDefault="00BF26D2" w:rsidP="00BF26D2">
      <w:pPr>
        <w:pStyle w:val="ListParagraph"/>
        <w:ind w:hanging="720"/>
        <w:rPr>
          <w:noProof/>
        </w:rPr>
      </w:pPr>
      <w:bookmarkStart w:id="54" w:name="_ENREF_54"/>
      <w:r>
        <w:rPr>
          <w:noProof/>
        </w:rPr>
        <w:t xml:space="preserve">Wilber K (2004) The integral vision of healing. In: Schlitz M, Amorok T, Micozzi M (eds) Consciousness and healing: integral approaches to mind-body medicine. C. V. Mosby, St Louis, MO, </w:t>
      </w:r>
      <w:bookmarkEnd w:id="54"/>
    </w:p>
    <w:p w14:paraId="1EF2037C" w14:textId="77777777" w:rsidR="00BF26D2" w:rsidRDefault="00BF26D2" w:rsidP="00BF26D2">
      <w:pPr>
        <w:pStyle w:val="ListParagraph"/>
        <w:ind w:hanging="720"/>
        <w:rPr>
          <w:noProof/>
        </w:rPr>
      </w:pPr>
      <w:bookmarkStart w:id="55" w:name="_ENREF_55"/>
      <w:r>
        <w:rPr>
          <w:noProof/>
        </w:rPr>
        <w:t>Williams RM (1979) Changes and stability in values and value systems, a sociological perspective. In: Rokeach M (ed) Understanding human values. The Free Press, New York, pp 15-46</w:t>
      </w:r>
      <w:bookmarkEnd w:id="55"/>
    </w:p>
    <w:p w14:paraId="0E15AE47" w14:textId="77777777" w:rsidR="00BF26D2" w:rsidRDefault="00BF26D2" w:rsidP="00BF26D2">
      <w:pPr>
        <w:pStyle w:val="ListParagraph"/>
        <w:ind w:hanging="720"/>
        <w:rPr>
          <w:noProof/>
        </w:rPr>
      </w:pPr>
      <w:bookmarkStart w:id="56" w:name="_ENREF_56"/>
      <w:r>
        <w:rPr>
          <w:noProof/>
        </w:rPr>
        <w:t>Zimmerman J, Forlizzi J (2008) The role of design artifacts in design theory construction. Artifact 2 (1):41-45</w:t>
      </w:r>
      <w:bookmarkEnd w:id="56"/>
    </w:p>
    <w:p w14:paraId="6C4E4C04" w14:textId="77777777" w:rsidR="00BF26D2" w:rsidRDefault="00BF26D2" w:rsidP="00BF26D2">
      <w:pPr>
        <w:pStyle w:val="ListParagraph"/>
        <w:ind w:hanging="720"/>
        <w:rPr>
          <w:noProof/>
        </w:rPr>
      </w:pPr>
      <w:bookmarkStart w:id="57" w:name="_ENREF_57"/>
      <w:r>
        <w:rPr>
          <w:noProof/>
        </w:rPr>
        <w:lastRenderedPageBreak/>
        <w:t>Zimmerman J, Forlizzi J, Evenson S Research through design as a method for interaction design in human-computer interaction. In: Conference on Human Factors in Computing Systems, New York, 2007. ACM Press, pp 493-502</w:t>
      </w:r>
      <w:bookmarkEnd w:id="57"/>
    </w:p>
    <w:p w14:paraId="4A038B9F" w14:textId="4CB23955" w:rsidR="00BF26D2" w:rsidRDefault="00BF26D2" w:rsidP="00BF26D2">
      <w:pPr>
        <w:pStyle w:val="ListParagraph"/>
        <w:rPr>
          <w:noProof/>
        </w:rPr>
      </w:pPr>
    </w:p>
    <w:p w14:paraId="4214D8A6" w14:textId="19F0E811" w:rsidR="00FB26FE" w:rsidRPr="00F105AD" w:rsidRDefault="00FB26FE" w:rsidP="00FB26FE">
      <w:pPr>
        <w:pStyle w:val="ListParagraph"/>
        <w:spacing w:line="276" w:lineRule="auto"/>
        <w:ind w:left="0"/>
      </w:pPr>
      <w:r w:rsidRPr="00F105AD">
        <w:fldChar w:fldCharType="end"/>
      </w:r>
    </w:p>
    <w:p w14:paraId="34C82662" w14:textId="77777777" w:rsidR="00FB26FE" w:rsidRPr="00F105AD" w:rsidRDefault="00FB26FE" w:rsidP="00FB26FE">
      <w:pPr>
        <w:pStyle w:val="ListParagraph"/>
        <w:spacing w:line="276" w:lineRule="auto"/>
        <w:ind w:left="0"/>
      </w:pPr>
    </w:p>
    <w:p w14:paraId="7D753B6A" w14:textId="77777777" w:rsidR="00FB26FE" w:rsidRPr="00F105AD" w:rsidRDefault="00FB26FE" w:rsidP="009412E0">
      <w:pPr>
        <w:spacing w:line="276" w:lineRule="auto"/>
      </w:pPr>
    </w:p>
    <w:p w14:paraId="15754C18" w14:textId="77777777" w:rsidR="00FB26FE" w:rsidRPr="00F105AD" w:rsidRDefault="00FB26FE" w:rsidP="009412E0">
      <w:pPr>
        <w:spacing w:line="276" w:lineRule="auto"/>
      </w:pPr>
    </w:p>
    <w:p w14:paraId="4FF4EE7D" w14:textId="77777777" w:rsidR="00FB26FE" w:rsidRPr="00F105AD" w:rsidRDefault="00FB26FE" w:rsidP="009412E0">
      <w:pPr>
        <w:spacing w:line="276" w:lineRule="auto"/>
      </w:pPr>
    </w:p>
    <w:p w14:paraId="026E0CFA" w14:textId="77777777" w:rsidR="00FB26FE" w:rsidRPr="00F105AD" w:rsidRDefault="00FB26FE" w:rsidP="009412E0">
      <w:pPr>
        <w:spacing w:line="276" w:lineRule="auto"/>
      </w:pPr>
    </w:p>
    <w:p w14:paraId="52F484F2" w14:textId="77777777" w:rsidR="009412E0" w:rsidRPr="00F105AD" w:rsidRDefault="009412E0" w:rsidP="009412E0">
      <w:pPr>
        <w:spacing w:line="276" w:lineRule="auto"/>
      </w:pPr>
      <w:r w:rsidRPr="00F105AD">
        <w:t xml:space="preserve">   </w:t>
      </w:r>
    </w:p>
    <w:p w14:paraId="099D259D" w14:textId="77777777" w:rsidR="009412E0" w:rsidRPr="00F105AD" w:rsidRDefault="009412E0" w:rsidP="009412E0">
      <w:pPr>
        <w:spacing w:line="276" w:lineRule="auto"/>
      </w:pPr>
    </w:p>
    <w:p w14:paraId="6CB8BF84" w14:textId="77777777" w:rsidR="009412E0" w:rsidRPr="00F105AD" w:rsidRDefault="009412E0" w:rsidP="009412E0">
      <w:pPr>
        <w:spacing w:line="276" w:lineRule="auto"/>
      </w:pPr>
    </w:p>
    <w:p w14:paraId="06980FBC" w14:textId="065A5FE4" w:rsidR="009412E0" w:rsidRPr="00F105AD" w:rsidRDefault="00B84505" w:rsidP="009412E0">
      <w:r>
        <w:fldChar w:fldCharType="begin"/>
      </w:r>
      <w:r>
        <w:instrText xml:space="preserve"> ADDIN </w:instrText>
      </w:r>
      <w:r>
        <w:fldChar w:fldCharType="end"/>
      </w:r>
    </w:p>
    <w:sectPr w:rsidR="009412E0" w:rsidRPr="00F105AD">
      <w:headerReference w:type="even" r:id="rId19"/>
      <w:headerReference w:type="default" r:id="rId20"/>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DEBAD" w14:textId="77777777" w:rsidR="00883D64" w:rsidRDefault="00883D64">
      <w:r>
        <w:separator/>
      </w:r>
    </w:p>
  </w:endnote>
  <w:endnote w:type="continuationSeparator" w:id="0">
    <w:p w14:paraId="685D9C75" w14:textId="77777777" w:rsidR="00883D64" w:rsidRDefault="00883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embedRegular r:id="rId1" w:fontKey="{EB3562CC-C2CD-4717-83BC-3D8B1F996F50}"/>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2" w:fontKey="{4F92F910-05E9-4CC7-B1FC-66B9D517EA08}"/>
  </w:font>
  <w:font w:name="Tahoma">
    <w:panose1 w:val="020B0604030504040204"/>
    <w:charset w:val="00"/>
    <w:family w:val="swiss"/>
    <w:pitch w:val="variable"/>
    <w:sig w:usb0="E1002EFF" w:usb1="C000605B" w:usb2="00000029" w:usb3="00000000" w:csb0="000101FF" w:csb1="00000000"/>
    <w:embedRegular r:id="rId3" w:fontKey="{ECF7F8DF-B794-484F-91ED-8C9B37817A4E}"/>
  </w:font>
  <w:font w:name="Cambria">
    <w:panose1 w:val="02040503050406030204"/>
    <w:charset w:val="00"/>
    <w:family w:val="roman"/>
    <w:pitch w:val="variable"/>
    <w:sig w:usb0="E00002FF" w:usb1="400004FF" w:usb2="00000000" w:usb3="00000000" w:csb0="0000019F" w:csb1="00000000"/>
    <w:embedRegular r:id="rId4" w:fontKey="{E262328B-4B7F-4BEF-AF4C-91E6152CA534}"/>
  </w:font>
  <w:font w:name="Calibri">
    <w:panose1 w:val="020F0502020204030204"/>
    <w:charset w:val="00"/>
    <w:family w:val="swiss"/>
    <w:pitch w:val="variable"/>
    <w:sig w:usb0="E00002FF" w:usb1="4000ACFF" w:usb2="00000001" w:usb3="00000000" w:csb0="0000019F" w:csb1="00000000"/>
    <w:embedRegular r:id="rId5" w:fontKey="{E1928746-10CF-487A-A362-93707D55FCA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95108" w14:textId="77777777" w:rsidR="00883D64" w:rsidRDefault="00883D64">
      <w:pPr>
        <w:pStyle w:val="p1a"/>
      </w:pPr>
      <w:r>
        <w:separator/>
      </w:r>
    </w:p>
  </w:footnote>
  <w:footnote w:type="continuationSeparator" w:id="0">
    <w:p w14:paraId="285374BC" w14:textId="77777777" w:rsidR="00883D64" w:rsidRDefault="00883D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3C405" w14:textId="77777777" w:rsidR="00F24814" w:rsidRDefault="00F24814">
    <w:pPr>
      <w:pStyle w:val="Runninghead-left"/>
    </w:pPr>
    <w:r>
      <w:fldChar w:fldCharType="begin"/>
    </w:r>
    <w:r>
      <w:instrText xml:space="preserve"> PAGE  \* MERGEFORMAT </w:instrText>
    </w:r>
    <w:r>
      <w:fldChar w:fldCharType="separate"/>
    </w:r>
    <w:r w:rsidR="00AE0D79">
      <w:rPr>
        <w:noProof/>
      </w:rPr>
      <w:t>6</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31E9E" w14:textId="77777777" w:rsidR="00F24814" w:rsidRDefault="00F24814">
    <w:pPr>
      <w:pStyle w:val="Runninghead-right"/>
    </w:pPr>
    <w:r>
      <w:fldChar w:fldCharType="begin"/>
    </w:r>
    <w:r>
      <w:instrText xml:space="preserve"> PAGE  \* MERGEFORMAT </w:instrText>
    </w:r>
    <w:r>
      <w:fldChar w:fldCharType="separate"/>
    </w:r>
    <w:r w:rsidR="00AE0D79">
      <w:rPr>
        <w:noProof/>
      </w:rPr>
      <w:t>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0B712156"/>
    <w:multiLevelType w:val="hybridMultilevel"/>
    <w:tmpl w:val="40D4575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3BD46D85"/>
    <w:multiLevelType w:val="hybridMultilevel"/>
    <w:tmpl w:val="C136D09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433D8F"/>
    <w:multiLevelType w:val="hybridMultilevel"/>
    <w:tmpl w:val="0DE2EAA4"/>
    <w:lvl w:ilvl="0" w:tplc="40789E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D57024"/>
    <w:multiLevelType w:val="hybridMultilevel"/>
    <w:tmpl w:val="D0667594"/>
    <w:lvl w:ilvl="0" w:tplc="697AF32E">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B3B30C7"/>
    <w:multiLevelType w:val="hybridMultilevel"/>
    <w:tmpl w:val="F0C2ED44"/>
    <w:lvl w:ilvl="0" w:tplc="8A40462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2273ED3"/>
    <w:multiLevelType w:val="multilevel"/>
    <w:tmpl w:val="C33C780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6D510C40"/>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9">
    <w:nsid w:val="730A155D"/>
    <w:multiLevelType w:val="hybridMultilevel"/>
    <w:tmpl w:val="45124114"/>
    <w:lvl w:ilvl="0" w:tplc="22C65DD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2"/>
  </w:num>
  <w:num w:numId="3">
    <w:abstractNumId w:val="7"/>
  </w:num>
  <w:num w:numId="4">
    <w:abstractNumId w:val="9"/>
  </w:num>
  <w:num w:numId="5">
    <w:abstractNumId w:val="6"/>
  </w:num>
  <w:num w:numId="6">
    <w:abstractNumId w:val="5"/>
  </w:num>
  <w:num w:numId="7">
    <w:abstractNumId w:val="3"/>
  </w:num>
  <w:num w:numId="8">
    <w:abstractNumId w:val="1"/>
  </w:num>
  <w:num w:numId="9">
    <w:abstractNumId w:val="4"/>
  </w:num>
  <w:num w:numId="1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SpringerBasic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5ffwav9sew20reezd6pxxeor50e20pe59ar&quot;&gt;ESDInds_Endnote-MG&amp;amp;Z_GB&lt;record-ids&gt;&lt;item&gt;15&lt;/item&gt;&lt;item&gt;216&lt;/item&gt;&lt;item&gt;225&lt;/item&gt;&lt;item&gt;239&lt;/item&gt;&lt;item&gt;260&lt;/item&gt;&lt;item&gt;263&lt;/item&gt;&lt;item&gt;264&lt;/item&gt;&lt;item&gt;294&lt;/item&gt;&lt;item&gt;295&lt;/item&gt;&lt;item&gt;296&lt;/item&gt;&lt;item&gt;297&lt;/item&gt;&lt;item&gt;304&lt;/item&gt;&lt;item&gt;306&lt;/item&gt;&lt;item&gt;310&lt;/item&gt;&lt;item&gt;330&lt;/item&gt;&lt;item&gt;380&lt;/item&gt;&lt;item&gt;404&lt;/item&gt;&lt;item&gt;486&lt;/item&gt;&lt;item&gt;487&lt;/item&gt;&lt;item&gt;488&lt;/item&gt;&lt;item&gt;506&lt;/item&gt;&lt;item&gt;546&lt;/item&gt;&lt;item&gt;591&lt;/item&gt;&lt;item&gt;679&lt;/item&gt;&lt;item&gt;798&lt;/item&gt;&lt;item&gt;891&lt;/item&gt;&lt;item&gt;1069&lt;/item&gt;&lt;item&gt;1070&lt;/item&gt;&lt;item&gt;1085&lt;/item&gt;&lt;item&gt;1088&lt;/item&gt;&lt;item&gt;1105&lt;/item&gt;&lt;item&gt;1188&lt;/item&gt;&lt;item&gt;1240&lt;/item&gt;&lt;item&gt;1242&lt;/item&gt;&lt;item&gt;1246&lt;/item&gt;&lt;item&gt;1247&lt;/item&gt;&lt;item&gt;1248&lt;/item&gt;&lt;item&gt;1249&lt;/item&gt;&lt;item&gt;1250&lt;/item&gt;&lt;item&gt;1251&lt;/item&gt;&lt;item&gt;1252&lt;/item&gt;&lt;item&gt;1253&lt;/item&gt;&lt;item&gt;1254&lt;/item&gt;&lt;item&gt;1255&lt;/item&gt;&lt;item&gt;1256&lt;/item&gt;&lt;item&gt;1259&lt;/item&gt;&lt;item&gt;1260&lt;/item&gt;&lt;item&gt;1261&lt;/item&gt;&lt;item&gt;1263&lt;/item&gt;&lt;item&gt;1264&lt;/item&gt;&lt;item&gt;1265&lt;/item&gt;&lt;item&gt;1268&lt;/item&gt;&lt;item&gt;1269&lt;/item&gt;&lt;item&gt;1270&lt;/item&gt;&lt;item&gt;1271&lt;/item&gt;&lt;item&gt;1280&lt;/item&gt;&lt;/record-ids&gt;&lt;/item&gt;&lt;/Libraries&gt;"/>
  </w:docVars>
  <w:rsids>
    <w:rsidRoot w:val="00666A05"/>
    <w:rsid w:val="00005F1B"/>
    <w:rsid w:val="000123E0"/>
    <w:rsid w:val="00015520"/>
    <w:rsid w:val="00037B5C"/>
    <w:rsid w:val="00044A53"/>
    <w:rsid w:val="000E0820"/>
    <w:rsid w:val="00103A73"/>
    <w:rsid w:val="001A144B"/>
    <w:rsid w:val="001B5AA2"/>
    <w:rsid w:val="001D0B49"/>
    <w:rsid w:val="001D3D8B"/>
    <w:rsid w:val="001D73DE"/>
    <w:rsid w:val="00226F60"/>
    <w:rsid w:val="00236209"/>
    <w:rsid w:val="002441A3"/>
    <w:rsid w:val="00281B72"/>
    <w:rsid w:val="00291A10"/>
    <w:rsid w:val="0029667B"/>
    <w:rsid w:val="002F2934"/>
    <w:rsid w:val="00330F4D"/>
    <w:rsid w:val="00360E7F"/>
    <w:rsid w:val="00385B9D"/>
    <w:rsid w:val="0039095F"/>
    <w:rsid w:val="00392544"/>
    <w:rsid w:val="003C2FB3"/>
    <w:rsid w:val="00405E55"/>
    <w:rsid w:val="00410267"/>
    <w:rsid w:val="00415021"/>
    <w:rsid w:val="00434AE7"/>
    <w:rsid w:val="004552DA"/>
    <w:rsid w:val="0046154C"/>
    <w:rsid w:val="0047454F"/>
    <w:rsid w:val="00493C8D"/>
    <w:rsid w:val="004D25A7"/>
    <w:rsid w:val="004F12B1"/>
    <w:rsid w:val="00544A38"/>
    <w:rsid w:val="00583E41"/>
    <w:rsid w:val="00594390"/>
    <w:rsid w:val="005B3584"/>
    <w:rsid w:val="006139F1"/>
    <w:rsid w:val="006620E7"/>
    <w:rsid w:val="00666A05"/>
    <w:rsid w:val="00680383"/>
    <w:rsid w:val="006829A3"/>
    <w:rsid w:val="006A574A"/>
    <w:rsid w:val="006D6414"/>
    <w:rsid w:val="006E3B89"/>
    <w:rsid w:val="006E48E8"/>
    <w:rsid w:val="006E723D"/>
    <w:rsid w:val="00700D2C"/>
    <w:rsid w:val="00722F8A"/>
    <w:rsid w:val="00723352"/>
    <w:rsid w:val="00732C64"/>
    <w:rsid w:val="00756F76"/>
    <w:rsid w:val="00772BBE"/>
    <w:rsid w:val="007774C0"/>
    <w:rsid w:val="00791BDF"/>
    <w:rsid w:val="007A2AD6"/>
    <w:rsid w:val="007B4558"/>
    <w:rsid w:val="007C094E"/>
    <w:rsid w:val="007C536B"/>
    <w:rsid w:val="007D05BC"/>
    <w:rsid w:val="007E1282"/>
    <w:rsid w:val="008121CC"/>
    <w:rsid w:val="008603F5"/>
    <w:rsid w:val="008662CD"/>
    <w:rsid w:val="00883D64"/>
    <w:rsid w:val="00892414"/>
    <w:rsid w:val="008C0390"/>
    <w:rsid w:val="008E2B14"/>
    <w:rsid w:val="0090334B"/>
    <w:rsid w:val="00904A84"/>
    <w:rsid w:val="0091061C"/>
    <w:rsid w:val="00912771"/>
    <w:rsid w:val="00936BF8"/>
    <w:rsid w:val="009412E0"/>
    <w:rsid w:val="00954D64"/>
    <w:rsid w:val="00962EB6"/>
    <w:rsid w:val="00976926"/>
    <w:rsid w:val="00981089"/>
    <w:rsid w:val="009960F7"/>
    <w:rsid w:val="009A5235"/>
    <w:rsid w:val="009D04DB"/>
    <w:rsid w:val="009D32CE"/>
    <w:rsid w:val="009F298C"/>
    <w:rsid w:val="00A1344F"/>
    <w:rsid w:val="00A350BE"/>
    <w:rsid w:val="00A5603B"/>
    <w:rsid w:val="00A7006D"/>
    <w:rsid w:val="00A72563"/>
    <w:rsid w:val="00A86683"/>
    <w:rsid w:val="00A9744E"/>
    <w:rsid w:val="00AC078B"/>
    <w:rsid w:val="00AC38BA"/>
    <w:rsid w:val="00AD61B0"/>
    <w:rsid w:val="00AE0D79"/>
    <w:rsid w:val="00AF07B9"/>
    <w:rsid w:val="00B065E8"/>
    <w:rsid w:val="00B5108A"/>
    <w:rsid w:val="00B5459D"/>
    <w:rsid w:val="00B61139"/>
    <w:rsid w:val="00B84505"/>
    <w:rsid w:val="00B97ED3"/>
    <w:rsid w:val="00BD3DBF"/>
    <w:rsid w:val="00BF26D2"/>
    <w:rsid w:val="00BF2C5E"/>
    <w:rsid w:val="00BF3379"/>
    <w:rsid w:val="00BF4D7E"/>
    <w:rsid w:val="00C05208"/>
    <w:rsid w:val="00C22245"/>
    <w:rsid w:val="00C245CD"/>
    <w:rsid w:val="00C71BF7"/>
    <w:rsid w:val="00C7344F"/>
    <w:rsid w:val="00C77BA1"/>
    <w:rsid w:val="00C921ED"/>
    <w:rsid w:val="00C9597D"/>
    <w:rsid w:val="00CC0309"/>
    <w:rsid w:val="00CD548C"/>
    <w:rsid w:val="00D27CCD"/>
    <w:rsid w:val="00D4245C"/>
    <w:rsid w:val="00D4758B"/>
    <w:rsid w:val="00D52D3D"/>
    <w:rsid w:val="00D648B7"/>
    <w:rsid w:val="00D7268D"/>
    <w:rsid w:val="00D852F7"/>
    <w:rsid w:val="00DA210E"/>
    <w:rsid w:val="00DB6263"/>
    <w:rsid w:val="00DC05FD"/>
    <w:rsid w:val="00DE1379"/>
    <w:rsid w:val="00DF2984"/>
    <w:rsid w:val="00E359E3"/>
    <w:rsid w:val="00E35DEA"/>
    <w:rsid w:val="00EA44D1"/>
    <w:rsid w:val="00EB6306"/>
    <w:rsid w:val="00ED6CDE"/>
    <w:rsid w:val="00F0023B"/>
    <w:rsid w:val="00F04559"/>
    <w:rsid w:val="00F105AD"/>
    <w:rsid w:val="00F24814"/>
    <w:rsid w:val="00F267D3"/>
    <w:rsid w:val="00F53D29"/>
    <w:rsid w:val="00F75922"/>
    <w:rsid w:val="00F843DC"/>
    <w:rsid w:val="00FA2CBE"/>
    <w:rsid w:val="00FB26FE"/>
    <w:rsid w:val="00FB4060"/>
    <w:rsid w:val="00FD6957"/>
    <w:rsid w:val="00FF15F6"/>
    <w:rsid w:val="00FF7D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D85494"/>
  <w15:docId w15:val="{A7E48AA7-BEE8-4E42-81BD-C6562E7BA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F4D"/>
    <w:rPr>
      <w:sz w:val="24"/>
      <w:szCs w:val="24"/>
    </w:rPr>
  </w:style>
  <w:style w:type="paragraph" w:styleId="Heading1">
    <w:name w:val="heading 1"/>
    <w:basedOn w:val="Normal"/>
    <w:next w:val="Normal"/>
    <w:qFormat/>
    <w:pPr>
      <w:keepNext/>
      <w:spacing w:after="240"/>
      <w:outlineLvl w:val="0"/>
    </w:pPr>
    <w:rPr>
      <w:rFonts w:ascii="Arial" w:hAnsi="Arial"/>
      <w:b/>
      <w:bCs/>
      <w:sz w:val="28"/>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FootnoteReference">
    <w:name w:val="footnote reference"/>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pPr>
      <w:tabs>
        <w:tab w:val="right" w:leader="dot" w:pos="6634"/>
      </w:tabs>
      <w:spacing w:before="240"/>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pPr>
    <w:rPr>
      <w:szCs w:val="21"/>
    </w:rPr>
  </w:style>
  <w:style w:type="paragraph" w:styleId="FootnoteText">
    <w:name w:val="footnote text"/>
    <w:basedOn w:val="Normal"/>
    <w:link w:val="FootnoteTextChar"/>
    <w:rPr>
      <w:sz w:val="20"/>
    </w:rPr>
  </w:style>
  <w:style w:type="character" w:customStyle="1" w:styleId="FootnoteTextChar">
    <w:name w:val="Footnote Text Char"/>
    <w:link w:val="FootnoteText"/>
    <w:rsid w:val="00FB26FE"/>
    <w:rPr>
      <w:szCs w:val="24"/>
    </w:rPr>
  </w:style>
  <w:style w:type="paragraph" w:styleId="TOC4">
    <w:name w:val="toc 4"/>
    <w:basedOn w:val="TOC3"/>
    <w:next w:val="Normal"/>
    <w:semiHidden/>
    <w:rsid w:val="00772BBE"/>
    <w:pPr>
      <w:ind w:left="737"/>
    </w:pPr>
  </w:style>
  <w:style w:type="character" w:styleId="Hyperlink">
    <w:name w:val="Hyperlink"/>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ListParagraph">
    <w:name w:val="List Paragraph"/>
    <w:basedOn w:val="Normal"/>
    <w:uiPriority w:val="34"/>
    <w:qFormat/>
    <w:rsid w:val="009412E0"/>
    <w:pPr>
      <w:ind w:left="720"/>
    </w:pPr>
  </w:style>
  <w:style w:type="character" w:styleId="Emphasis">
    <w:name w:val="Emphasis"/>
    <w:qFormat/>
    <w:rsid w:val="00FB26FE"/>
    <w:rPr>
      <w:i/>
      <w:iCs/>
    </w:rPr>
  </w:style>
  <w:style w:type="character" w:styleId="Strong">
    <w:name w:val="Strong"/>
    <w:qFormat/>
    <w:rsid w:val="00FB26FE"/>
    <w:rPr>
      <w:b/>
      <w:bCs/>
    </w:rPr>
  </w:style>
  <w:style w:type="paragraph" w:styleId="EndnoteText">
    <w:name w:val="endnote text"/>
    <w:basedOn w:val="Normal"/>
    <w:link w:val="EndnoteTextChar"/>
    <w:rsid w:val="00FB26FE"/>
    <w:rPr>
      <w:sz w:val="20"/>
      <w:szCs w:val="20"/>
    </w:rPr>
  </w:style>
  <w:style w:type="character" w:customStyle="1" w:styleId="EndnoteTextChar">
    <w:name w:val="Endnote Text Char"/>
    <w:basedOn w:val="DefaultParagraphFont"/>
    <w:link w:val="EndnoteText"/>
    <w:rsid w:val="00FB26FE"/>
  </w:style>
  <w:style w:type="character" w:styleId="EndnoteReference">
    <w:name w:val="endnote reference"/>
    <w:rsid w:val="00FB26FE"/>
    <w:rPr>
      <w:vertAlign w:val="superscript"/>
    </w:rPr>
  </w:style>
  <w:style w:type="paragraph" w:customStyle="1" w:styleId="Default">
    <w:name w:val="Default"/>
    <w:rsid w:val="00FB26FE"/>
    <w:pPr>
      <w:autoSpaceDE w:val="0"/>
      <w:autoSpaceDN w:val="0"/>
      <w:adjustRightInd w:val="0"/>
    </w:pPr>
    <w:rPr>
      <w:rFonts w:ascii="Verdana" w:hAnsi="Verdana" w:cs="Verdana"/>
      <w:color w:val="000000"/>
      <w:sz w:val="24"/>
      <w:szCs w:val="24"/>
    </w:rPr>
  </w:style>
  <w:style w:type="paragraph" w:styleId="BalloonText">
    <w:name w:val="Balloon Text"/>
    <w:basedOn w:val="Normal"/>
    <w:link w:val="BalloonTextChar"/>
    <w:uiPriority w:val="99"/>
    <w:unhideWhenUsed/>
    <w:rsid w:val="00FB26FE"/>
    <w:rPr>
      <w:rFonts w:ascii="Tahoma" w:hAnsi="Tahoma"/>
      <w:sz w:val="16"/>
      <w:szCs w:val="16"/>
    </w:rPr>
  </w:style>
  <w:style w:type="character" w:customStyle="1" w:styleId="BalloonTextChar">
    <w:name w:val="Balloon Text Char"/>
    <w:link w:val="BalloonText"/>
    <w:uiPriority w:val="99"/>
    <w:rsid w:val="00FB26FE"/>
    <w:rPr>
      <w:rFonts w:ascii="Tahoma" w:hAnsi="Tahoma"/>
      <w:sz w:val="16"/>
      <w:szCs w:val="16"/>
    </w:rPr>
  </w:style>
  <w:style w:type="character" w:styleId="CommentReference">
    <w:name w:val="annotation reference"/>
    <w:rsid w:val="00DF2984"/>
    <w:rPr>
      <w:sz w:val="16"/>
      <w:szCs w:val="16"/>
    </w:rPr>
  </w:style>
  <w:style w:type="paragraph" w:styleId="CommentText">
    <w:name w:val="annotation text"/>
    <w:basedOn w:val="Normal"/>
    <w:link w:val="CommentTextChar"/>
    <w:rsid w:val="00DF2984"/>
    <w:rPr>
      <w:sz w:val="20"/>
      <w:szCs w:val="20"/>
    </w:rPr>
  </w:style>
  <w:style w:type="character" w:customStyle="1" w:styleId="CommentTextChar">
    <w:name w:val="Comment Text Char"/>
    <w:basedOn w:val="DefaultParagraphFont"/>
    <w:link w:val="CommentText"/>
    <w:rsid w:val="00DF2984"/>
  </w:style>
  <w:style w:type="paragraph" w:styleId="CommentSubject">
    <w:name w:val="annotation subject"/>
    <w:basedOn w:val="CommentText"/>
    <w:next w:val="CommentText"/>
    <w:link w:val="CommentSubjectChar"/>
    <w:rsid w:val="00DF2984"/>
    <w:rPr>
      <w:b/>
      <w:bCs/>
    </w:rPr>
  </w:style>
  <w:style w:type="character" w:customStyle="1" w:styleId="CommentSubjectChar">
    <w:name w:val="Comment Subject Char"/>
    <w:link w:val="CommentSubject"/>
    <w:rsid w:val="00DF29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http://www.esdinds.e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dx.doi.org/10.1016/j.evalprogplan.2012.04.005"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L.Burford@brighton.ac.uk" TargetMode="External"/><Relationship Id="rId5" Type="http://schemas.openxmlformats.org/officeDocument/2006/relationships/numbering" Target="numbering.xml"/><Relationship Id="rId15"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glb12\LOCALS~1\Temp\Temporary%20Directory%201%20for%20T1-book.zip\T1-book.dot"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7FF898-73C7-4A44-8105-11BD4F44BB20}" type="doc">
      <dgm:prSet loTypeId="urn:microsoft.com/office/officeart/2005/8/layout/process2" loCatId="process" qsTypeId="urn:microsoft.com/office/officeart/2005/8/quickstyle/simple3" qsCatId="simple" csTypeId="urn:microsoft.com/office/officeart/2005/8/colors/accent0_3" csCatId="mainScheme" phldr="1"/>
      <dgm:spPr/>
      <dgm:t>
        <a:bodyPr/>
        <a:lstStyle/>
        <a:p>
          <a:endParaRPr lang="en-GB"/>
        </a:p>
      </dgm:t>
    </dgm:pt>
    <dgm:pt modelId="{4F6CD596-F4D0-4E77-A774-428EFB1E8ABF}">
      <dgm:prSet phldrT="[Text]" custT="1"/>
      <dgm:spPr/>
      <dgm:t>
        <a:bodyPr/>
        <a:lstStyle/>
        <a:p>
          <a:r>
            <a:rPr lang="en-GB" sz="1000"/>
            <a:t>1) Development of intial 'formal education' indicator set</a:t>
          </a:r>
        </a:p>
      </dgm:t>
    </dgm:pt>
    <dgm:pt modelId="{B4D7AD5E-38FC-49B1-B5A3-B46F298100FD}" type="parTrans" cxnId="{12EEEDA3-F142-4514-A688-1F0311CE2D40}">
      <dgm:prSet/>
      <dgm:spPr/>
      <dgm:t>
        <a:bodyPr/>
        <a:lstStyle/>
        <a:p>
          <a:endParaRPr lang="en-GB"/>
        </a:p>
      </dgm:t>
    </dgm:pt>
    <dgm:pt modelId="{C4EF11C1-A0F7-4543-A1C3-37CDB2D9EA16}" type="sibTrans" cxnId="{12EEEDA3-F142-4514-A688-1F0311CE2D40}">
      <dgm:prSet/>
      <dgm:spPr/>
      <dgm:t>
        <a:bodyPr/>
        <a:lstStyle/>
        <a:p>
          <a:r>
            <a:rPr lang="en-GB"/>
            <a:t>Expert group input</a:t>
          </a:r>
        </a:p>
      </dgm:t>
    </dgm:pt>
    <dgm:pt modelId="{345533C4-B661-4F77-9C9D-7A6AE385BBD7}">
      <dgm:prSet phldrT="[Text]" custT="1"/>
      <dgm:spPr/>
      <dgm:t>
        <a:bodyPr/>
        <a:lstStyle/>
        <a:p>
          <a:r>
            <a:rPr lang="en-GB" sz="800"/>
            <a:t>Content analysis of pre-existing datasets examining values in education contexts. </a:t>
          </a:r>
        </a:p>
      </dgm:t>
    </dgm:pt>
    <dgm:pt modelId="{16CCA0DE-1430-4F3F-8A55-20F81DD2668D}" type="parTrans" cxnId="{15737BB0-00CF-4C0E-A1C7-BAF3D9010255}">
      <dgm:prSet/>
      <dgm:spPr/>
      <dgm:t>
        <a:bodyPr/>
        <a:lstStyle/>
        <a:p>
          <a:endParaRPr lang="en-GB"/>
        </a:p>
      </dgm:t>
    </dgm:pt>
    <dgm:pt modelId="{8805901D-01B3-4158-904A-71C76C81E547}" type="sibTrans" cxnId="{15737BB0-00CF-4C0E-A1C7-BAF3D9010255}">
      <dgm:prSet/>
      <dgm:spPr/>
      <dgm:t>
        <a:bodyPr/>
        <a:lstStyle/>
        <a:p>
          <a:endParaRPr lang="en-GB"/>
        </a:p>
      </dgm:t>
    </dgm:pt>
    <dgm:pt modelId="{AC3299BE-0078-40EB-BC3B-6081EBB4E97E}">
      <dgm:prSet phldrT="[Text]" custT="1"/>
      <dgm:spPr/>
      <dgm:t>
        <a:bodyPr/>
        <a:lstStyle/>
        <a:p>
          <a:r>
            <a:rPr lang="en-GB" sz="1000"/>
            <a:t>2) Expert panel review</a:t>
          </a:r>
        </a:p>
      </dgm:t>
    </dgm:pt>
    <dgm:pt modelId="{86A58478-E363-4475-A1CC-122E44A01ACD}" type="parTrans" cxnId="{2F2C5BF0-B131-4EA1-9423-2314FAC7EEDE}">
      <dgm:prSet/>
      <dgm:spPr/>
      <dgm:t>
        <a:bodyPr/>
        <a:lstStyle/>
        <a:p>
          <a:endParaRPr lang="en-GB"/>
        </a:p>
      </dgm:t>
    </dgm:pt>
    <dgm:pt modelId="{157C7A84-D0F7-44A2-B9EE-C9887D167E14}" type="sibTrans" cxnId="{2F2C5BF0-B131-4EA1-9423-2314FAC7EEDE}">
      <dgm:prSet/>
      <dgm:spPr/>
      <dgm:t>
        <a:bodyPr/>
        <a:lstStyle/>
        <a:p>
          <a:r>
            <a:rPr lang="en-GB"/>
            <a:t>Expert group input and informal feedback from educators and teachers</a:t>
          </a:r>
        </a:p>
      </dgm:t>
    </dgm:pt>
    <dgm:pt modelId="{BF967B1A-4A9A-4401-8398-01E003198E90}">
      <dgm:prSet phldrT="[Text]" custT="1"/>
      <dgm:spPr/>
      <dgm:t>
        <a:bodyPr/>
        <a:lstStyle/>
        <a:p>
          <a:r>
            <a:rPr lang="en-GB" sz="800"/>
            <a:t>Expert group input to prioritise and review the indicators</a:t>
          </a:r>
        </a:p>
      </dgm:t>
    </dgm:pt>
    <dgm:pt modelId="{56A3E0B6-7DEC-4373-B55E-42D74ADFE0AA}" type="parTrans" cxnId="{3EC0D0FA-41C9-493F-AEB8-81D04C258AC8}">
      <dgm:prSet/>
      <dgm:spPr/>
      <dgm:t>
        <a:bodyPr/>
        <a:lstStyle/>
        <a:p>
          <a:endParaRPr lang="en-GB"/>
        </a:p>
      </dgm:t>
    </dgm:pt>
    <dgm:pt modelId="{E88A0588-EAD3-471F-8537-24CD5F30875B}" type="sibTrans" cxnId="{3EC0D0FA-41C9-493F-AEB8-81D04C258AC8}">
      <dgm:prSet/>
      <dgm:spPr/>
      <dgm:t>
        <a:bodyPr/>
        <a:lstStyle/>
        <a:p>
          <a:endParaRPr lang="en-GB"/>
        </a:p>
      </dgm:t>
    </dgm:pt>
    <dgm:pt modelId="{E35A950E-BC6A-482C-9F95-6B55F02D1859}">
      <dgm:prSet phldrT="[Text]" custT="1"/>
      <dgm:spPr/>
      <dgm:t>
        <a:bodyPr/>
        <a:lstStyle/>
        <a:p>
          <a:r>
            <a:rPr lang="en-GB" sz="800"/>
            <a:t>OUTCOMES: 38 indicators for evaluating schools and 15 for supporting teaching and learning at the classroom level - more specificity needed for describing values and competencies</a:t>
          </a:r>
        </a:p>
      </dgm:t>
    </dgm:pt>
    <dgm:pt modelId="{EA25AE47-4139-4796-900E-73F7BFDEEAC6}" type="parTrans" cxnId="{99D7307C-4F97-4416-8B85-82BCBE28E19B}">
      <dgm:prSet/>
      <dgm:spPr/>
      <dgm:t>
        <a:bodyPr/>
        <a:lstStyle/>
        <a:p>
          <a:endParaRPr lang="en-GB"/>
        </a:p>
      </dgm:t>
    </dgm:pt>
    <dgm:pt modelId="{C4AC030C-5CBD-4DF3-9C7F-07381CA74C7B}" type="sibTrans" cxnId="{99D7307C-4F97-4416-8B85-82BCBE28E19B}">
      <dgm:prSet/>
      <dgm:spPr/>
      <dgm:t>
        <a:bodyPr/>
        <a:lstStyle/>
        <a:p>
          <a:endParaRPr lang="en-GB"/>
        </a:p>
      </dgm:t>
    </dgm:pt>
    <dgm:pt modelId="{C8894F86-C7EA-4855-AE9C-CEE82EE0E4AF}">
      <dgm:prSet phldrT="[Text]" custT="1"/>
      <dgm:spPr/>
      <dgm:t>
        <a:bodyPr/>
        <a:lstStyle/>
        <a:p>
          <a:r>
            <a:rPr lang="en-GB" sz="1000"/>
            <a:t>3) Further development of indicators and 'skills'</a:t>
          </a:r>
        </a:p>
      </dgm:t>
    </dgm:pt>
    <dgm:pt modelId="{87DB6A55-73CD-457A-9B03-30AF2819D145}" type="parTrans" cxnId="{73D9C34A-93B9-4FFF-AB3F-E90320C2A127}">
      <dgm:prSet/>
      <dgm:spPr/>
      <dgm:t>
        <a:bodyPr/>
        <a:lstStyle/>
        <a:p>
          <a:endParaRPr lang="en-GB"/>
        </a:p>
      </dgm:t>
    </dgm:pt>
    <dgm:pt modelId="{7C2EE6CC-F1F2-4C01-9840-188A1F1EE6F1}" type="sibTrans" cxnId="{73D9C34A-93B9-4FFF-AB3F-E90320C2A127}">
      <dgm:prSet/>
      <dgm:spPr/>
      <dgm:t>
        <a:bodyPr/>
        <a:lstStyle/>
        <a:p>
          <a:r>
            <a:rPr lang="en-GB"/>
            <a:t>Litereature on youth participatory evaluation and ESDinds project experience</a:t>
          </a:r>
        </a:p>
      </dgm:t>
    </dgm:pt>
    <dgm:pt modelId="{2DFBEF18-48CA-4272-A836-2D87BB732C5B}">
      <dgm:prSet phldrT="[Text]" custT="1"/>
      <dgm:spPr/>
      <dgm:t>
        <a:bodyPr/>
        <a:lstStyle/>
        <a:p>
          <a:r>
            <a:rPr lang="en-GB" sz="800"/>
            <a:t>Incorporation of data from expert group and  comments from 3secondary school teachers</a:t>
          </a:r>
        </a:p>
      </dgm:t>
    </dgm:pt>
    <dgm:pt modelId="{D9984C08-B41D-47FC-A490-694375741EDB}" type="parTrans" cxnId="{11618442-E535-4DFE-84DD-F5DA634AE9A4}">
      <dgm:prSet/>
      <dgm:spPr/>
      <dgm:t>
        <a:bodyPr/>
        <a:lstStyle/>
        <a:p>
          <a:endParaRPr lang="en-GB"/>
        </a:p>
      </dgm:t>
    </dgm:pt>
    <dgm:pt modelId="{D3296CCE-8198-4787-91C7-3DF0BE389B04}" type="sibTrans" cxnId="{11618442-E535-4DFE-84DD-F5DA634AE9A4}">
      <dgm:prSet/>
      <dgm:spPr/>
      <dgm:t>
        <a:bodyPr/>
        <a:lstStyle/>
        <a:p>
          <a:endParaRPr lang="en-GB"/>
        </a:p>
      </dgm:t>
    </dgm:pt>
    <dgm:pt modelId="{A396578F-6CC7-4AE1-8228-D676EFA11862}">
      <dgm:prSet phldrT="[Text]" custT="1"/>
      <dgm:spPr/>
      <dgm:t>
        <a:bodyPr/>
        <a:lstStyle/>
        <a:p>
          <a:r>
            <a:rPr lang="en-GB" sz="800"/>
            <a:t>31 value clusters across four datasets  identified, and used to identify and develop potential indicators</a:t>
          </a:r>
        </a:p>
      </dgm:t>
    </dgm:pt>
    <dgm:pt modelId="{14880792-5896-4F0B-BD73-281C2EB08BBF}" type="parTrans" cxnId="{BCFEA5AF-49C8-43F4-89D1-EF93E852B975}">
      <dgm:prSet/>
      <dgm:spPr/>
      <dgm:t>
        <a:bodyPr/>
        <a:lstStyle/>
        <a:p>
          <a:endParaRPr lang="en-GB"/>
        </a:p>
      </dgm:t>
    </dgm:pt>
    <dgm:pt modelId="{B3CEE224-A280-4653-B863-BA0670616AFD}" type="sibTrans" cxnId="{BCFEA5AF-49C8-43F4-89D1-EF93E852B975}">
      <dgm:prSet/>
      <dgm:spPr/>
      <dgm:t>
        <a:bodyPr/>
        <a:lstStyle/>
        <a:p>
          <a:endParaRPr lang="en-GB"/>
        </a:p>
      </dgm:t>
    </dgm:pt>
    <dgm:pt modelId="{4E163FA5-516B-4898-A9A5-D6DC54DB8D5B}">
      <dgm:prSet phldrT="[Text]" custT="1"/>
      <dgm:spPr/>
      <dgm:t>
        <a:bodyPr/>
        <a:lstStyle/>
        <a:p>
          <a:r>
            <a:rPr lang="en-GB" sz="800"/>
            <a:t>OUTCOME: over 300 indicators </a:t>
          </a:r>
        </a:p>
      </dgm:t>
    </dgm:pt>
    <dgm:pt modelId="{5D4310B6-9F24-4C8D-9161-DD0DC5F5AA0E}" type="parTrans" cxnId="{B5A116CD-C907-4757-9A29-E2327FE50E29}">
      <dgm:prSet/>
      <dgm:spPr/>
      <dgm:t>
        <a:bodyPr/>
        <a:lstStyle/>
        <a:p>
          <a:endParaRPr lang="en-GB"/>
        </a:p>
      </dgm:t>
    </dgm:pt>
    <dgm:pt modelId="{CEBF9F13-A853-4E47-985D-F7B583868162}" type="sibTrans" cxnId="{B5A116CD-C907-4757-9A29-E2327FE50E29}">
      <dgm:prSet/>
      <dgm:spPr/>
      <dgm:t>
        <a:bodyPr/>
        <a:lstStyle/>
        <a:p>
          <a:endParaRPr lang="en-GB"/>
        </a:p>
      </dgm:t>
    </dgm:pt>
    <dgm:pt modelId="{780F072C-3D59-49A6-8DC4-F5CE893F4ED2}">
      <dgm:prSet custT="1"/>
      <dgm:spPr/>
      <dgm:t>
        <a:bodyPr/>
        <a:lstStyle/>
        <a:p>
          <a:r>
            <a:rPr lang="en-GB" sz="800"/>
            <a:t>OUTCOME: shortlist of 32 proto-indicators for whole-school evaluation and 42 for supporting teaching and learning. </a:t>
          </a:r>
        </a:p>
      </dgm:t>
    </dgm:pt>
    <dgm:pt modelId="{8403F1F8-D0A3-42FF-AE34-B90CE7965BE3}" type="parTrans" cxnId="{9783A7AE-CF2C-4F25-9A2F-515035B35BA4}">
      <dgm:prSet/>
      <dgm:spPr/>
      <dgm:t>
        <a:bodyPr/>
        <a:lstStyle/>
        <a:p>
          <a:endParaRPr lang="en-GB"/>
        </a:p>
      </dgm:t>
    </dgm:pt>
    <dgm:pt modelId="{218042CD-9D7F-4B5C-B117-0C874031715D}" type="sibTrans" cxnId="{9783A7AE-CF2C-4F25-9A2F-515035B35BA4}">
      <dgm:prSet/>
      <dgm:spPr/>
      <dgm:t>
        <a:bodyPr/>
        <a:lstStyle/>
        <a:p>
          <a:endParaRPr lang="en-GB"/>
        </a:p>
      </dgm:t>
    </dgm:pt>
    <dgm:pt modelId="{BC9541D0-6B34-4FA9-9D8A-631C5CCF0F22}">
      <dgm:prSet custT="1"/>
      <dgm:spPr/>
      <dgm:t>
        <a:bodyPr/>
        <a:lstStyle/>
        <a:p>
          <a:r>
            <a:rPr lang="en-GB" sz="1000"/>
            <a:t>4) Towards  developing a toolkit for 'skills for sustainable and responsible living' </a:t>
          </a:r>
        </a:p>
      </dgm:t>
    </dgm:pt>
    <dgm:pt modelId="{FAB73AF5-B317-4C94-952C-E1CFACA6DC2D}" type="parTrans" cxnId="{829B97BD-500C-4137-9677-64DC62966D07}">
      <dgm:prSet/>
      <dgm:spPr/>
      <dgm:t>
        <a:bodyPr/>
        <a:lstStyle/>
        <a:p>
          <a:endParaRPr lang="en-GB"/>
        </a:p>
      </dgm:t>
    </dgm:pt>
    <dgm:pt modelId="{10C8857D-4DF6-42F8-95D7-46556418CE71}" type="sibTrans" cxnId="{829B97BD-500C-4137-9677-64DC62966D07}">
      <dgm:prSet/>
      <dgm:spPr/>
      <dgm:t>
        <a:bodyPr/>
        <a:lstStyle/>
        <a:p>
          <a:endParaRPr lang="en-GB"/>
        </a:p>
      </dgm:t>
    </dgm:pt>
    <dgm:pt modelId="{BE2100BF-A6E9-4D3D-8673-2451B257D3FC}">
      <dgm:prSet custT="1"/>
      <dgm:spPr/>
      <dgm:t>
        <a:bodyPr/>
        <a:lstStyle/>
        <a:p>
          <a:r>
            <a:rPr lang="en-GB" sz="800"/>
            <a:t>Development of activities</a:t>
          </a:r>
        </a:p>
      </dgm:t>
    </dgm:pt>
    <dgm:pt modelId="{F571CA61-2824-45C7-BDBD-7ACEAE65FC4B}" type="parTrans" cxnId="{E7BB8A07-CBA6-45CB-8757-0335BAF36AD2}">
      <dgm:prSet/>
      <dgm:spPr/>
      <dgm:t>
        <a:bodyPr/>
        <a:lstStyle/>
        <a:p>
          <a:endParaRPr lang="en-GB"/>
        </a:p>
      </dgm:t>
    </dgm:pt>
    <dgm:pt modelId="{E8D45CB6-A937-4852-9814-C11D9FD02759}" type="sibTrans" cxnId="{E7BB8A07-CBA6-45CB-8757-0335BAF36AD2}">
      <dgm:prSet/>
      <dgm:spPr/>
      <dgm:t>
        <a:bodyPr/>
        <a:lstStyle/>
        <a:p>
          <a:endParaRPr lang="en-GB"/>
        </a:p>
      </dgm:t>
    </dgm:pt>
    <dgm:pt modelId="{47C63112-8197-4D2D-B9E4-C053F0EB9E9C}">
      <dgm:prSet custT="1"/>
      <dgm:spPr/>
      <dgm:t>
        <a:bodyPr/>
        <a:lstStyle/>
        <a:p>
          <a:r>
            <a:rPr lang="en-GB" sz="800"/>
            <a:t>OUTCOME: Prototype toolkit for teaching and learning in schools (evaluation toolkit to follow)</a:t>
          </a:r>
        </a:p>
      </dgm:t>
    </dgm:pt>
    <dgm:pt modelId="{93EE99E0-C645-43C1-A435-C2551EF0F333}" type="parTrans" cxnId="{61F9CBBB-FCCF-413D-B401-C3DC9D453439}">
      <dgm:prSet/>
      <dgm:spPr/>
    </dgm:pt>
    <dgm:pt modelId="{47D7EBD3-6579-4D87-81BC-649677781CF6}" type="sibTrans" cxnId="{61F9CBBB-FCCF-413D-B401-C3DC9D453439}">
      <dgm:prSet/>
      <dgm:spPr/>
    </dgm:pt>
    <dgm:pt modelId="{2D9AB4AD-EB93-4FCD-9162-26779477F46B}" type="pres">
      <dgm:prSet presAssocID="{1C7FF898-73C7-4A44-8105-11BD4F44BB20}" presName="linearFlow" presStyleCnt="0">
        <dgm:presLayoutVars>
          <dgm:resizeHandles val="exact"/>
        </dgm:presLayoutVars>
      </dgm:prSet>
      <dgm:spPr/>
      <dgm:t>
        <a:bodyPr/>
        <a:lstStyle/>
        <a:p>
          <a:endParaRPr lang="en-GB"/>
        </a:p>
      </dgm:t>
    </dgm:pt>
    <dgm:pt modelId="{86121940-D17D-42CF-BB64-6029B973C9C0}" type="pres">
      <dgm:prSet presAssocID="{4F6CD596-F4D0-4E77-A774-428EFB1E8ABF}" presName="node" presStyleLbl="node1" presStyleIdx="0" presStyleCnt="4" custScaleX="153739">
        <dgm:presLayoutVars>
          <dgm:bulletEnabled val="1"/>
        </dgm:presLayoutVars>
      </dgm:prSet>
      <dgm:spPr/>
      <dgm:t>
        <a:bodyPr/>
        <a:lstStyle/>
        <a:p>
          <a:endParaRPr lang="en-GB"/>
        </a:p>
      </dgm:t>
    </dgm:pt>
    <dgm:pt modelId="{174C7875-1D84-44F1-97F5-7724E969C767}" type="pres">
      <dgm:prSet presAssocID="{C4EF11C1-A0F7-4543-A1C3-37CDB2D9EA16}" presName="sibTrans" presStyleLbl="sibTrans2D1" presStyleIdx="0" presStyleCnt="3" custScaleY="813084"/>
      <dgm:spPr/>
      <dgm:t>
        <a:bodyPr/>
        <a:lstStyle/>
        <a:p>
          <a:endParaRPr lang="en-GB"/>
        </a:p>
      </dgm:t>
    </dgm:pt>
    <dgm:pt modelId="{D6637799-B6E7-4A4C-A15E-4BDD6CEFEBC3}" type="pres">
      <dgm:prSet presAssocID="{C4EF11C1-A0F7-4543-A1C3-37CDB2D9EA16}" presName="connectorText" presStyleLbl="sibTrans2D1" presStyleIdx="0" presStyleCnt="3"/>
      <dgm:spPr/>
      <dgm:t>
        <a:bodyPr/>
        <a:lstStyle/>
        <a:p>
          <a:endParaRPr lang="en-GB"/>
        </a:p>
      </dgm:t>
    </dgm:pt>
    <dgm:pt modelId="{8A43CE28-C110-4581-92E9-5AFDF5D71D46}" type="pres">
      <dgm:prSet presAssocID="{AC3299BE-0078-40EB-BC3B-6081EBB4E97E}" presName="node" presStyleLbl="node1" presStyleIdx="1" presStyleCnt="4" custScaleX="153739">
        <dgm:presLayoutVars>
          <dgm:bulletEnabled val="1"/>
        </dgm:presLayoutVars>
      </dgm:prSet>
      <dgm:spPr/>
      <dgm:t>
        <a:bodyPr/>
        <a:lstStyle/>
        <a:p>
          <a:endParaRPr lang="en-GB"/>
        </a:p>
      </dgm:t>
    </dgm:pt>
    <dgm:pt modelId="{61A21FE6-6A8B-4AF7-8384-38191A7AF7A4}" type="pres">
      <dgm:prSet presAssocID="{157C7A84-D0F7-44A2-B9EE-C9887D167E14}" presName="sibTrans" presStyleLbl="sibTrans2D1" presStyleIdx="1" presStyleCnt="3" custScaleY="813084"/>
      <dgm:spPr/>
      <dgm:t>
        <a:bodyPr/>
        <a:lstStyle/>
        <a:p>
          <a:endParaRPr lang="en-GB"/>
        </a:p>
      </dgm:t>
    </dgm:pt>
    <dgm:pt modelId="{9E9AE4F8-53D8-4E5C-885B-83B8A7FAE0EB}" type="pres">
      <dgm:prSet presAssocID="{157C7A84-D0F7-44A2-B9EE-C9887D167E14}" presName="connectorText" presStyleLbl="sibTrans2D1" presStyleIdx="1" presStyleCnt="3"/>
      <dgm:spPr/>
      <dgm:t>
        <a:bodyPr/>
        <a:lstStyle/>
        <a:p>
          <a:endParaRPr lang="en-GB"/>
        </a:p>
      </dgm:t>
    </dgm:pt>
    <dgm:pt modelId="{BA7FE1B9-A6F4-48CC-8C3B-98257F6E9424}" type="pres">
      <dgm:prSet presAssocID="{C8894F86-C7EA-4855-AE9C-CEE82EE0E4AF}" presName="node" presStyleLbl="node1" presStyleIdx="2" presStyleCnt="4" custScaleX="153739">
        <dgm:presLayoutVars>
          <dgm:bulletEnabled val="1"/>
        </dgm:presLayoutVars>
      </dgm:prSet>
      <dgm:spPr/>
      <dgm:t>
        <a:bodyPr/>
        <a:lstStyle/>
        <a:p>
          <a:endParaRPr lang="en-GB"/>
        </a:p>
      </dgm:t>
    </dgm:pt>
    <dgm:pt modelId="{28408043-4A66-4544-A6AD-44086EACA325}" type="pres">
      <dgm:prSet presAssocID="{7C2EE6CC-F1F2-4C01-9840-188A1F1EE6F1}" presName="sibTrans" presStyleLbl="sibTrans2D1" presStyleIdx="2" presStyleCnt="3" custScaleY="813084"/>
      <dgm:spPr/>
      <dgm:t>
        <a:bodyPr/>
        <a:lstStyle/>
        <a:p>
          <a:endParaRPr lang="en-GB"/>
        </a:p>
      </dgm:t>
    </dgm:pt>
    <dgm:pt modelId="{410574CB-A7AA-42E2-8696-151172900C08}" type="pres">
      <dgm:prSet presAssocID="{7C2EE6CC-F1F2-4C01-9840-188A1F1EE6F1}" presName="connectorText" presStyleLbl="sibTrans2D1" presStyleIdx="2" presStyleCnt="3"/>
      <dgm:spPr/>
      <dgm:t>
        <a:bodyPr/>
        <a:lstStyle/>
        <a:p>
          <a:endParaRPr lang="en-GB"/>
        </a:p>
      </dgm:t>
    </dgm:pt>
    <dgm:pt modelId="{0C75F52C-2208-4F21-9D1A-997B5D8037C4}" type="pres">
      <dgm:prSet presAssocID="{BC9541D0-6B34-4FA9-9D8A-631C5CCF0F22}" presName="node" presStyleLbl="node1" presStyleIdx="3" presStyleCnt="4" custScaleX="153739" custLinFactNeighborX="-2031" custLinFactNeighborY="75709">
        <dgm:presLayoutVars>
          <dgm:bulletEnabled val="1"/>
        </dgm:presLayoutVars>
      </dgm:prSet>
      <dgm:spPr/>
      <dgm:t>
        <a:bodyPr/>
        <a:lstStyle/>
        <a:p>
          <a:endParaRPr lang="en-GB"/>
        </a:p>
      </dgm:t>
    </dgm:pt>
  </dgm:ptLst>
  <dgm:cxnLst>
    <dgm:cxn modelId="{B32B72D6-8E89-4064-8840-6BFC365E28EF}" type="presOf" srcId="{4F6CD596-F4D0-4E77-A774-428EFB1E8ABF}" destId="{86121940-D17D-42CF-BB64-6029B973C9C0}" srcOrd="0" destOrd="0" presId="urn:microsoft.com/office/officeart/2005/8/layout/process2"/>
    <dgm:cxn modelId="{CDB625FC-F56F-4548-A5BC-D03276D1DC5E}" type="presOf" srcId="{A396578F-6CC7-4AE1-8228-D676EFA11862}" destId="{86121940-D17D-42CF-BB64-6029B973C9C0}" srcOrd="0" destOrd="2" presId="urn:microsoft.com/office/officeart/2005/8/layout/process2"/>
    <dgm:cxn modelId="{2A24E90F-0DE3-46D3-8443-92D36B95A367}" type="presOf" srcId="{BF967B1A-4A9A-4401-8398-01E003198E90}" destId="{8A43CE28-C110-4581-92E9-5AFDF5D71D46}" srcOrd="0" destOrd="1" presId="urn:microsoft.com/office/officeart/2005/8/layout/process2"/>
    <dgm:cxn modelId="{9C538726-1B0B-4EA3-9480-AB24928D57E5}" type="presOf" srcId="{BE2100BF-A6E9-4D3D-8673-2451B257D3FC}" destId="{0C75F52C-2208-4F21-9D1A-997B5D8037C4}" srcOrd="0" destOrd="1" presId="urn:microsoft.com/office/officeart/2005/8/layout/process2"/>
    <dgm:cxn modelId="{73D9C34A-93B9-4FFF-AB3F-E90320C2A127}" srcId="{1C7FF898-73C7-4A44-8105-11BD4F44BB20}" destId="{C8894F86-C7EA-4855-AE9C-CEE82EE0E4AF}" srcOrd="2" destOrd="0" parTransId="{87DB6A55-73CD-457A-9B03-30AF2819D145}" sibTransId="{7C2EE6CC-F1F2-4C01-9840-188A1F1EE6F1}"/>
    <dgm:cxn modelId="{3EC0D0FA-41C9-493F-AEB8-81D04C258AC8}" srcId="{AC3299BE-0078-40EB-BC3B-6081EBB4E97E}" destId="{BF967B1A-4A9A-4401-8398-01E003198E90}" srcOrd="0" destOrd="0" parTransId="{56A3E0B6-7DEC-4373-B55E-42D74ADFE0AA}" sibTransId="{E88A0588-EAD3-471F-8537-24CD5F30875B}"/>
    <dgm:cxn modelId="{E7BB8A07-CBA6-45CB-8757-0335BAF36AD2}" srcId="{BC9541D0-6B34-4FA9-9D8A-631C5CCF0F22}" destId="{BE2100BF-A6E9-4D3D-8673-2451B257D3FC}" srcOrd="0" destOrd="0" parTransId="{F571CA61-2824-45C7-BDBD-7ACEAE65FC4B}" sibTransId="{E8D45CB6-A937-4852-9814-C11D9FD02759}"/>
    <dgm:cxn modelId="{93CCB619-60EC-4571-AA0A-EBEC623227EA}" type="presOf" srcId="{C4EF11C1-A0F7-4543-A1C3-37CDB2D9EA16}" destId="{174C7875-1D84-44F1-97F5-7724E969C767}" srcOrd="0" destOrd="0" presId="urn:microsoft.com/office/officeart/2005/8/layout/process2"/>
    <dgm:cxn modelId="{61F9CBBB-FCCF-413D-B401-C3DC9D453439}" srcId="{BC9541D0-6B34-4FA9-9D8A-631C5CCF0F22}" destId="{47C63112-8197-4D2D-B9E4-C053F0EB9E9C}" srcOrd="1" destOrd="0" parTransId="{93EE99E0-C645-43C1-A435-C2551EF0F333}" sibTransId="{47D7EBD3-6579-4D87-81BC-649677781CF6}"/>
    <dgm:cxn modelId="{E570B118-11B4-4A63-A53C-566A98EF5713}" type="presOf" srcId="{1C7FF898-73C7-4A44-8105-11BD4F44BB20}" destId="{2D9AB4AD-EB93-4FCD-9162-26779477F46B}" srcOrd="0" destOrd="0" presId="urn:microsoft.com/office/officeart/2005/8/layout/process2"/>
    <dgm:cxn modelId="{5C601402-27BC-4144-B674-E12142F50A0D}" type="presOf" srcId="{2DFBEF18-48CA-4272-A836-2D87BB732C5B}" destId="{BA7FE1B9-A6F4-48CC-8C3B-98257F6E9424}" srcOrd="0" destOrd="1" presId="urn:microsoft.com/office/officeart/2005/8/layout/process2"/>
    <dgm:cxn modelId="{4931DC1E-9C34-4E20-B80E-98EE4CE254D3}" type="presOf" srcId="{7C2EE6CC-F1F2-4C01-9840-188A1F1EE6F1}" destId="{28408043-4A66-4544-A6AD-44086EACA325}" srcOrd="0" destOrd="0" presId="urn:microsoft.com/office/officeart/2005/8/layout/process2"/>
    <dgm:cxn modelId="{9783A7AE-CF2C-4F25-9A2F-515035B35BA4}" srcId="{C8894F86-C7EA-4855-AE9C-CEE82EE0E4AF}" destId="{780F072C-3D59-49A6-8DC4-F5CE893F4ED2}" srcOrd="1" destOrd="0" parTransId="{8403F1F8-D0A3-42FF-AE34-B90CE7965BE3}" sibTransId="{218042CD-9D7F-4B5C-B117-0C874031715D}"/>
    <dgm:cxn modelId="{AEB2F2E7-C718-407A-B750-CDA4C9A14342}" type="presOf" srcId="{47C63112-8197-4D2D-B9E4-C053F0EB9E9C}" destId="{0C75F52C-2208-4F21-9D1A-997B5D8037C4}" srcOrd="0" destOrd="2" presId="urn:microsoft.com/office/officeart/2005/8/layout/process2"/>
    <dgm:cxn modelId="{47A78397-FAC4-4D6C-B796-E9B16C9F3772}" type="presOf" srcId="{C8894F86-C7EA-4855-AE9C-CEE82EE0E4AF}" destId="{BA7FE1B9-A6F4-48CC-8C3B-98257F6E9424}" srcOrd="0" destOrd="0" presId="urn:microsoft.com/office/officeart/2005/8/layout/process2"/>
    <dgm:cxn modelId="{12EEEDA3-F142-4514-A688-1F0311CE2D40}" srcId="{1C7FF898-73C7-4A44-8105-11BD4F44BB20}" destId="{4F6CD596-F4D0-4E77-A774-428EFB1E8ABF}" srcOrd="0" destOrd="0" parTransId="{B4D7AD5E-38FC-49B1-B5A3-B46F298100FD}" sibTransId="{C4EF11C1-A0F7-4543-A1C3-37CDB2D9EA16}"/>
    <dgm:cxn modelId="{EC82DC94-4A7B-456D-8E7F-A4CC8AD37D49}" type="presOf" srcId="{780F072C-3D59-49A6-8DC4-F5CE893F4ED2}" destId="{BA7FE1B9-A6F4-48CC-8C3B-98257F6E9424}" srcOrd="0" destOrd="2" presId="urn:microsoft.com/office/officeart/2005/8/layout/process2"/>
    <dgm:cxn modelId="{8431A115-8333-4FB6-9C62-D59724663A1C}" type="presOf" srcId="{157C7A84-D0F7-44A2-B9EE-C9887D167E14}" destId="{9E9AE4F8-53D8-4E5C-885B-83B8A7FAE0EB}" srcOrd="1" destOrd="0" presId="urn:microsoft.com/office/officeart/2005/8/layout/process2"/>
    <dgm:cxn modelId="{268D95F6-DDA8-4B1C-9AD6-4AE87CFA1FCE}" type="presOf" srcId="{BC9541D0-6B34-4FA9-9D8A-631C5CCF0F22}" destId="{0C75F52C-2208-4F21-9D1A-997B5D8037C4}" srcOrd="0" destOrd="0" presId="urn:microsoft.com/office/officeart/2005/8/layout/process2"/>
    <dgm:cxn modelId="{BCFEA5AF-49C8-43F4-89D1-EF93E852B975}" srcId="{4F6CD596-F4D0-4E77-A774-428EFB1E8ABF}" destId="{A396578F-6CC7-4AE1-8228-D676EFA11862}" srcOrd="1" destOrd="0" parTransId="{14880792-5896-4F0B-BD73-281C2EB08BBF}" sibTransId="{B3CEE224-A280-4653-B863-BA0670616AFD}"/>
    <dgm:cxn modelId="{43F95E27-0F82-4DC6-88A1-99E3A54685A7}" type="presOf" srcId="{345533C4-B661-4F77-9C9D-7A6AE385BBD7}" destId="{86121940-D17D-42CF-BB64-6029B973C9C0}" srcOrd="0" destOrd="1" presId="urn:microsoft.com/office/officeart/2005/8/layout/process2"/>
    <dgm:cxn modelId="{44A11D3A-399B-4BAA-B7F5-39584CDE4FD3}" type="presOf" srcId="{4E163FA5-516B-4898-A9A5-D6DC54DB8D5B}" destId="{86121940-D17D-42CF-BB64-6029B973C9C0}" srcOrd="0" destOrd="3" presId="urn:microsoft.com/office/officeart/2005/8/layout/process2"/>
    <dgm:cxn modelId="{2F2C5BF0-B131-4EA1-9423-2314FAC7EEDE}" srcId="{1C7FF898-73C7-4A44-8105-11BD4F44BB20}" destId="{AC3299BE-0078-40EB-BC3B-6081EBB4E97E}" srcOrd="1" destOrd="0" parTransId="{86A58478-E363-4475-A1CC-122E44A01ACD}" sibTransId="{157C7A84-D0F7-44A2-B9EE-C9887D167E14}"/>
    <dgm:cxn modelId="{7F5CFF77-38B7-41B4-8A0D-4F0C7C1EEEDB}" type="presOf" srcId="{157C7A84-D0F7-44A2-B9EE-C9887D167E14}" destId="{61A21FE6-6A8B-4AF7-8384-38191A7AF7A4}" srcOrd="0" destOrd="0" presId="urn:microsoft.com/office/officeart/2005/8/layout/process2"/>
    <dgm:cxn modelId="{82683506-0DBB-466C-A80D-03EC1CC391B4}" type="presOf" srcId="{E35A950E-BC6A-482C-9F95-6B55F02D1859}" destId="{8A43CE28-C110-4581-92E9-5AFDF5D71D46}" srcOrd="0" destOrd="2" presId="urn:microsoft.com/office/officeart/2005/8/layout/process2"/>
    <dgm:cxn modelId="{192A948E-61E9-4338-9929-3B98018BD7C8}" type="presOf" srcId="{AC3299BE-0078-40EB-BC3B-6081EBB4E97E}" destId="{8A43CE28-C110-4581-92E9-5AFDF5D71D46}" srcOrd="0" destOrd="0" presId="urn:microsoft.com/office/officeart/2005/8/layout/process2"/>
    <dgm:cxn modelId="{E4FBD9FD-FFE8-46D6-82CC-7211E0850EAA}" type="presOf" srcId="{7C2EE6CC-F1F2-4C01-9840-188A1F1EE6F1}" destId="{410574CB-A7AA-42E2-8696-151172900C08}" srcOrd="1" destOrd="0" presId="urn:microsoft.com/office/officeart/2005/8/layout/process2"/>
    <dgm:cxn modelId="{11618442-E535-4DFE-84DD-F5DA634AE9A4}" srcId="{C8894F86-C7EA-4855-AE9C-CEE82EE0E4AF}" destId="{2DFBEF18-48CA-4272-A836-2D87BB732C5B}" srcOrd="0" destOrd="0" parTransId="{D9984C08-B41D-47FC-A490-694375741EDB}" sibTransId="{D3296CCE-8198-4787-91C7-3DF0BE389B04}"/>
    <dgm:cxn modelId="{829B97BD-500C-4137-9677-64DC62966D07}" srcId="{1C7FF898-73C7-4A44-8105-11BD4F44BB20}" destId="{BC9541D0-6B34-4FA9-9D8A-631C5CCF0F22}" srcOrd="3" destOrd="0" parTransId="{FAB73AF5-B317-4C94-952C-E1CFACA6DC2D}" sibTransId="{10C8857D-4DF6-42F8-95D7-46556418CE71}"/>
    <dgm:cxn modelId="{B5A116CD-C907-4757-9A29-E2327FE50E29}" srcId="{4F6CD596-F4D0-4E77-A774-428EFB1E8ABF}" destId="{4E163FA5-516B-4898-A9A5-D6DC54DB8D5B}" srcOrd="2" destOrd="0" parTransId="{5D4310B6-9F24-4C8D-9161-DD0DC5F5AA0E}" sibTransId="{CEBF9F13-A853-4E47-985D-F7B583868162}"/>
    <dgm:cxn modelId="{99D7307C-4F97-4416-8B85-82BCBE28E19B}" srcId="{AC3299BE-0078-40EB-BC3B-6081EBB4E97E}" destId="{E35A950E-BC6A-482C-9F95-6B55F02D1859}" srcOrd="1" destOrd="0" parTransId="{EA25AE47-4139-4796-900E-73F7BFDEEAC6}" sibTransId="{C4AC030C-5CBD-4DF3-9C7F-07381CA74C7B}"/>
    <dgm:cxn modelId="{41C243D9-8697-46A3-832A-1A7459633B68}" type="presOf" srcId="{C4EF11C1-A0F7-4543-A1C3-37CDB2D9EA16}" destId="{D6637799-B6E7-4A4C-A15E-4BDD6CEFEBC3}" srcOrd="1" destOrd="0" presId="urn:microsoft.com/office/officeart/2005/8/layout/process2"/>
    <dgm:cxn modelId="{15737BB0-00CF-4C0E-A1C7-BAF3D9010255}" srcId="{4F6CD596-F4D0-4E77-A774-428EFB1E8ABF}" destId="{345533C4-B661-4F77-9C9D-7A6AE385BBD7}" srcOrd="0" destOrd="0" parTransId="{16CCA0DE-1430-4F3F-8A55-20F81DD2668D}" sibTransId="{8805901D-01B3-4158-904A-71C76C81E547}"/>
    <dgm:cxn modelId="{6B87476C-3106-4ABF-A833-0BB84513A6C2}" type="presParOf" srcId="{2D9AB4AD-EB93-4FCD-9162-26779477F46B}" destId="{86121940-D17D-42CF-BB64-6029B973C9C0}" srcOrd="0" destOrd="0" presId="urn:microsoft.com/office/officeart/2005/8/layout/process2"/>
    <dgm:cxn modelId="{8359AABB-9493-4718-8F91-799EFFC7F7D5}" type="presParOf" srcId="{2D9AB4AD-EB93-4FCD-9162-26779477F46B}" destId="{174C7875-1D84-44F1-97F5-7724E969C767}" srcOrd="1" destOrd="0" presId="urn:microsoft.com/office/officeart/2005/8/layout/process2"/>
    <dgm:cxn modelId="{3F42F180-CA24-42CE-94D7-50C6E8E536B4}" type="presParOf" srcId="{174C7875-1D84-44F1-97F5-7724E969C767}" destId="{D6637799-B6E7-4A4C-A15E-4BDD6CEFEBC3}" srcOrd="0" destOrd="0" presId="urn:microsoft.com/office/officeart/2005/8/layout/process2"/>
    <dgm:cxn modelId="{B5D8C869-620F-439D-8233-D6EE5D98B2EC}" type="presParOf" srcId="{2D9AB4AD-EB93-4FCD-9162-26779477F46B}" destId="{8A43CE28-C110-4581-92E9-5AFDF5D71D46}" srcOrd="2" destOrd="0" presId="urn:microsoft.com/office/officeart/2005/8/layout/process2"/>
    <dgm:cxn modelId="{4DC87917-2754-48C6-9476-761D1588E2AD}" type="presParOf" srcId="{2D9AB4AD-EB93-4FCD-9162-26779477F46B}" destId="{61A21FE6-6A8B-4AF7-8384-38191A7AF7A4}" srcOrd="3" destOrd="0" presId="urn:microsoft.com/office/officeart/2005/8/layout/process2"/>
    <dgm:cxn modelId="{199B7902-B141-49A1-8B80-E209CEC33A25}" type="presParOf" srcId="{61A21FE6-6A8B-4AF7-8384-38191A7AF7A4}" destId="{9E9AE4F8-53D8-4E5C-885B-83B8A7FAE0EB}" srcOrd="0" destOrd="0" presId="urn:microsoft.com/office/officeart/2005/8/layout/process2"/>
    <dgm:cxn modelId="{236FC3F5-CB10-4A3C-91D3-45F57C128CA5}" type="presParOf" srcId="{2D9AB4AD-EB93-4FCD-9162-26779477F46B}" destId="{BA7FE1B9-A6F4-48CC-8C3B-98257F6E9424}" srcOrd="4" destOrd="0" presId="urn:microsoft.com/office/officeart/2005/8/layout/process2"/>
    <dgm:cxn modelId="{F0A93CEB-2142-4B08-AD71-8EDB8DD2912E}" type="presParOf" srcId="{2D9AB4AD-EB93-4FCD-9162-26779477F46B}" destId="{28408043-4A66-4544-A6AD-44086EACA325}" srcOrd="5" destOrd="0" presId="urn:microsoft.com/office/officeart/2005/8/layout/process2"/>
    <dgm:cxn modelId="{6AC1B79D-7025-4F8A-B5B2-AFFDA021918E}" type="presParOf" srcId="{28408043-4A66-4544-A6AD-44086EACA325}" destId="{410574CB-A7AA-42E2-8696-151172900C08}" srcOrd="0" destOrd="0" presId="urn:microsoft.com/office/officeart/2005/8/layout/process2"/>
    <dgm:cxn modelId="{427CA791-BCBE-4DB1-820A-6CF05E35EFE9}" type="presParOf" srcId="{2D9AB4AD-EB93-4FCD-9162-26779477F46B}" destId="{0C75F52C-2208-4F21-9D1A-997B5D8037C4}" srcOrd="6" destOrd="0" presId="urn:microsoft.com/office/officeart/2005/8/layout/process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21940-D17D-42CF-BB64-6029B973C9C0}">
      <dsp:nvSpPr>
        <dsp:cNvPr id="0" name=""/>
        <dsp:cNvSpPr/>
      </dsp:nvSpPr>
      <dsp:spPr>
        <a:xfrm>
          <a:off x="0" y="2577"/>
          <a:ext cx="4214191" cy="959001"/>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t>1) Development of intial 'formal education' indicator set</a:t>
          </a:r>
        </a:p>
        <a:p>
          <a:pPr marL="57150" lvl="1" indent="-57150" algn="l" defTabSz="355600">
            <a:lnSpc>
              <a:spcPct val="90000"/>
            </a:lnSpc>
            <a:spcBef>
              <a:spcPct val="0"/>
            </a:spcBef>
            <a:spcAft>
              <a:spcPct val="15000"/>
            </a:spcAft>
            <a:buChar char="••"/>
          </a:pPr>
          <a:r>
            <a:rPr lang="en-GB" sz="800" kern="1200"/>
            <a:t>Content analysis of pre-existing datasets examining values in education contexts. </a:t>
          </a:r>
        </a:p>
        <a:p>
          <a:pPr marL="57150" lvl="1" indent="-57150" algn="l" defTabSz="355600">
            <a:lnSpc>
              <a:spcPct val="90000"/>
            </a:lnSpc>
            <a:spcBef>
              <a:spcPct val="0"/>
            </a:spcBef>
            <a:spcAft>
              <a:spcPct val="15000"/>
            </a:spcAft>
            <a:buChar char="••"/>
          </a:pPr>
          <a:r>
            <a:rPr lang="en-GB" sz="800" kern="1200"/>
            <a:t>31 value clusters across four datasets  identified, and used to identify and develop potential indicators</a:t>
          </a:r>
        </a:p>
        <a:p>
          <a:pPr marL="57150" lvl="1" indent="-57150" algn="l" defTabSz="355600">
            <a:lnSpc>
              <a:spcPct val="90000"/>
            </a:lnSpc>
            <a:spcBef>
              <a:spcPct val="0"/>
            </a:spcBef>
            <a:spcAft>
              <a:spcPct val="15000"/>
            </a:spcAft>
            <a:buChar char="••"/>
          </a:pPr>
          <a:r>
            <a:rPr lang="en-GB" sz="800" kern="1200"/>
            <a:t>OUTCOME: over 300 indicators </a:t>
          </a:r>
        </a:p>
      </dsp:txBody>
      <dsp:txXfrm>
        <a:off x="28088" y="30665"/>
        <a:ext cx="4158015" cy="902825"/>
      </dsp:txXfrm>
    </dsp:sp>
    <dsp:sp modelId="{174C7875-1D84-44F1-97F5-7724E969C767}">
      <dsp:nvSpPr>
        <dsp:cNvPr id="0" name=""/>
        <dsp:cNvSpPr/>
      </dsp:nvSpPr>
      <dsp:spPr>
        <a:xfrm rot="5400000">
          <a:off x="1927282" y="-553105"/>
          <a:ext cx="359625" cy="3508870"/>
        </a:xfrm>
        <a:prstGeom prst="rightArrow">
          <a:avLst>
            <a:gd name="adj1" fmla="val 60000"/>
            <a:gd name="adj2" fmla="val 50000"/>
          </a:avLst>
        </a:prstGeom>
        <a:gradFill rotWithShape="0">
          <a:gsLst>
            <a:gs pos="0">
              <a:schemeClr val="dk2">
                <a:tint val="60000"/>
                <a:hueOff val="0"/>
                <a:satOff val="0"/>
                <a:lumOff val="0"/>
                <a:alphaOff val="0"/>
                <a:tint val="50000"/>
                <a:satMod val="300000"/>
              </a:schemeClr>
            </a:gs>
            <a:gs pos="35000">
              <a:schemeClr val="dk2">
                <a:tint val="60000"/>
                <a:hueOff val="0"/>
                <a:satOff val="0"/>
                <a:lumOff val="0"/>
                <a:alphaOff val="0"/>
                <a:tint val="37000"/>
                <a:satMod val="300000"/>
              </a:schemeClr>
            </a:gs>
            <a:gs pos="100000">
              <a:schemeClr val="dk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kern="1200"/>
            <a:t>Expert group input</a:t>
          </a:r>
        </a:p>
      </dsp:txBody>
      <dsp:txXfrm rot="-5400000">
        <a:off x="1054434" y="1021518"/>
        <a:ext cx="2105322" cy="251738"/>
      </dsp:txXfrm>
    </dsp:sp>
    <dsp:sp modelId="{8A43CE28-C110-4581-92E9-5AFDF5D71D46}">
      <dsp:nvSpPr>
        <dsp:cNvPr id="0" name=""/>
        <dsp:cNvSpPr/>
      </dsp:nvSpPr>
      <dsp:spPr>
        <a:xfrm>
          <a:off x="0" y="1441080"/>
          <a:ext cx="4214191" cy="959001"/>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t>2) Expert panel review</a:t>
          </a:r>
        </a:p>
        <a:p>
          <a:pPr marL="57150" lvl="1" indent="-57150" algn="l" defTabSz="355600">
            <a:lnSpc>
              <a:spcPct val="90000"/>
            </a:lnSpc>
            <a:spcBef>
              <a:spcPct val="0"/>
            </a:spcBef>
            <a:spcAft>
              <a:spcPct val="15000"/>
            </a:spcAft>
            <a:buChar char="••"/>
          </a:pPr>
          <a:r>
            <a:rPr lang="en-GB" sz="800" kern="1200"/>
            <a:t>Expert group input to prioritise and review the indicators</a:t>
          </a:r>
        </a:p>
        <a:p>
          <a:pPr marL="57150" lvl="1" indent="-57150" algn="l" defTabSz="355600">
            <a:lnSpc>
              <a:spcPct val="90000"/>
            </a:lnSpc>
            <a:spcBef>
              <a:spcPct val="0"/>
            </a:spcBef>
            <a:spcAft>
              <a:spcPct val="15000"/>
            </a:spcAft>
            <a:buChar char="••"/>
          </a:pPr>
          <a:r>
            <a:rPr lang="en-GB" sz="800" kern="1200"/>
            <a:t>OUTCOMES: 38 indicators for evaluating schools and 15 for supporting teaching and learning at the classroom level - more specificity needed for describing values and competencies</a:t>
          </a:r>
        </a:p>
      </dsp:txBody>
      <dsp:txXfrm>
        <a:off x="28088" y="1469168"/>
        <a:ext cx="4158015" cy="902825"/>
      </dsp:txXfrm>
    </dsp:sp>
    <dsp:sp modelId="{61A21FE6-6A8B-4AF7-8384-38191A7AF7A4}">
      <dsp:nvSpPr>
        <dsp:cNvPr id="0" name=""/>
        <dsp:cNvSpPr/>
      </dsp:nvSpPr>
      <dsp:spPr>
        <a:xfrm rot="5400000">
          <a:off x="1927282" y="885397"/>
          <a:ext cx="359625" cy="3508870"/>
        </a:xfrm>
        <a:prstGeom prst="rightArrow">
          <a:avLst>
            <a:gd name="adj1" fmla="val 60000"/>
            <a:gd name="adj2" fmla="val 50000"/>
          </a:avLst>
        </a:prstGeom>
        <a:gradFill rotWithShape="0">
          <a:gsLst>
            <a:gs pos="0">
              <a:schemeClr val="dk2">
                <a:tint val="60000"/>
                <a:hueOff val="0"/>
                <a:satOff val="0"/>
                <a:lumOff val="0"/>
                <a:alphaOff val="0"/>
                <a:tint val="50000"/>
                <a:satMod val="300000"/>
              </a:schemeClr>
            </a:gs>
            <a:gs pos="35000">
              <a:schemeClr val="dk2">
                <a:tint val="60000"/>
                <a:hueOff val="0"/>
                <a:satOff val="0"/>
                <a:lumOff val="0"/>
                <a:alphaOff val="0"/>
                <a:tint val="37000"/>
                <a:satMod val="300000"/>
              </a:schemeClr>
            </a:gs>
            <a:gs pos="100000">
              <a:schemeClr val="dk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kern="1200"/>
            <a:t>Expert group input and informal feedback from educators and teachers</a:t>
          </a:r>
        </a:p>
      </dsp:txBody>
      <dsp:txXfrm rot="-5400000">
        <a:off x="1054434" y="2460020"/>
        <a:ext cx="2105322" cy="251738"/>
      </dsp:txXfrm>
    </dsp:sp>
    <dsp:sp modelId="{BA7FE1B9-A6F4-48CC-8C3B-98257F6E9424}">
      <dsp:nvSpPr>
        <dsp:cNvPr id="0" name=""/>
        <dsp:cNvSpPr/>
      </dsp:nvSpPr>
      <dsp:spPr>
        <a:xfrm>
          <a:off x="0" y="2879583"/>
          <a:ext cx="4214191" cy="959001"/>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t>3) Further development of indicators and 'skills'</a:t>
          </a:r>
        </a:p>
        <a:p>
          <a:pPr marL="57150" lvl="1" indent="-57150" algn="l" defTabSz="355600">
            <a:lnSpc>
              <a:spcPct val="90000"/>
            </a:lnSpc>
            <a:spcBef>
              <a:spcPct val="0"/>
            </a:spcBef>
            <a:spcAft>
              <a:spcPct val="15000"/>
            </a:spcAft>
            <a:buChar char="••"/>
          </a:pPr>
          <a:r>
            <a:rPr lang="en-GB" sz="800" kern="1200"/>
            <a:t>Incorporation of data from expert group and  comments from 3secondary school teachers</a:t>
          </a:r>
        </a:p>
        <a:p>
          <a:pPr marL="57150" lvl="1" indent="-57150" algn="l" defTabSz="355600">
            <a:lnSpc>
              <a:spcPct val="90000"/>
            </a:lnSpc>
            <a:spcBef>
              <a:spcPct val="0"/>
            </a:spcBef>
            <a:spcAft>
              <a:spcPct val="15000"/>
            </a:spcAft>
            <a:buChar char="••"/>
          </a:pPr>
          <a:r>
            <a:rPr lang="en-GB" sz="800" kern="1200"/>
            <a:t>OUTCOME: shortlist of 32 proto-indicators for whole-school evaluation and 42 for supporting teaching and learning. </a:t>
          </a:r>
        </a:p>
      </dsp:txBody>
      <dsp:txXfrm>
        <a:off x="28088" y="2907671"/>
        <a:ext cx="4158015" cy="902825"/>
      </dsp:txXfrm>
    </dsp:sp>
    <dsp:sp modelId="{28408043-4A66-4544-A6AD-44086EACA325}">
      <dsp:nvSpPr>
        <dsp:cNvPr id="0" name=""/>
        <dsp:cNvSpPr/>
      </dsp:nvSpPr>
      <dsp:spPr>
        <a:xfrm rot="5400000">
          <a:off x="1926315" y="2325189"/>
          <a:ext cx="361559" cy="3508870"/>
        </a:xfrm>
        <a:prstGeom prst="rightArrow">
          <a:avLst>
            <a:gd name="adj1" fmla="val 60000"/>
            <a:gd name="adj2" fmla="val 50000"/>
          </a:avLst>
        </a:prstGeom>
        <a:gradFill rotWithShape="0">
          <a:gsLst>
            <a:gs pos="0">
              <a:schemeClr val="dk2">
                <a:tint val="60000"/>
                <a:hueOff val="0"/>
                <a:satOff val="0"/>
                <a:lumOff val="0"/>
                <a:alphaOff val="0"/>
                <a:tint val="50000"/>
                <a:satMod val="300000"/>
              </a:schemeClr>
            </a:gs>
            <a:gs pos="35000">
              <a:schemeClr val="dk2">
                <a:tint val="60000"/>
                <a:hueOff val="0"/>
                <a:satOff val="0"/>
                <a:lumOff val="0"/>
                <a:alphaOff val="0"/>
                <a:tint val="37000"/>
                <a:satMod val="300000"/>
              </a:schemeClr>
            </a:gs>
            <a:gs pos="100000">
              <a:schemeClr val="dk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kern="1200"/>
            <a:t>Litereature on youth participatory evaluation and ESDinds project experience</a:t>
          </a:r>
        </a:p>
      </dsp:txBody>
      <dsp:txXfrm rot="-5400000">
        <a:off x="1054434" y="3898844"/>
        <a:ext cx="2105322" cy="253091"/>
      </dsp:txXfrm>
    </dsp:sp>
    <dsp:sp modelId="{0C75F52C-2208-4F21-9D1A-997B5D8037C4}">
      <dsp:nvSpPr>
        <dsp:cNvPr id="0" name=""/>
        <dsp:cNvSpPr/>
      </dsp:nvSpPr>
      <dsp:spPr>
        <a:xfrm>
          <a:off x="0" y="4320664"/>
          <a:ext cx="4214191" cy="959001"/>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t>4) Towards  developing a toolkit for 'skills for sustainable and responsible living' </a:t>
          </a:r>
        </a:p>
        <a:p>
          <a:pPr marL="57150" lvl="1" indent="-57150" algn="l" defTabSz="355600">
            <a:lnSpc>
              <a:spcPct val="90000"/>
            </a:lnSpc>
            <a:spcBef>
              <a:spcPct val="0"/>
            </a:spcBef>
            <a:spcAft>
              <a:spcPct val="15000"/>
            </a:spcAft>
            <a:buChar char="••"/>
          </a:pPr>
          <a:r>
            <a:rPr lang="en-GB" sz="800" kern="1200"/>
            <a:t>Development of activities</a:t>
          </a:r>
        </a:p>
        <a:p>
          <a:pPr marL="57150" lvl="1" indent="-57150" algn="l" defTabSz="355600">
            <a:lnSpc>
              <a:spcPct val="90000"/>
            </a:lnSpc>
            <a:spcBef>
              <a:spcPct val="0"/>
            </a:spcBef>
            <a:spcAft>
              <a:spcPct val="15000"/>
            </a:spcAft>
            <a:buChar char="••"/>
          </a:pPr>
          <a:r>
            <a:rPr lang="en-GB" sz="800" kern="1200"/>
            <a:t>OUTCOME: Prototype toolkit for teaching and learning in schools (evaluation toolkit to follow)</a:t>
          </a:r>
        </a:p>
      </dsp:txBody>
      <dsp:txXfrm>
        <a:off x="28088" y="4348752"/>
        <a:ext cx="4158015" cy="90282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548EDEAC25C448AD5FCC4A004B1D24" ma:contentTypeVersion="0" ma:contentTypeDescription="Create a new document." ma:contentTypeScope="" ma:versionID="f173dee1d66df92951da88c69b7a9b3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EB281-48CC-4767-9D01-4684EBE79004}">
  <ds:schemaRefs>
    <ds:schemaRef ds:uri="http://schemas.microsoft.com/sharepoint/v3/contenttype/forms"/>
  </ds:schemaRefs>
</ds:datastoreItem>
</file>

<file path=customXml/itemProps2.xml><?xml version="1.0" encoding="utf-8"?>
<ds:datastoreItem xmlns:ds="http://schemas.openxmlformats.org/officeDocument/2006/customXml" ds:itemID="{CC63C144-4FDB-4792-B9C2-6DEE12494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A531CEE-8282-47A0-8BD1-419E5AE327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007328-747A-4518-87F0-5C2536D36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1</TotalTime>
  <Pages>36</Pages>
  <Words>17995</Words>
  <Characters>102577</Characters>
  <Application>Microsoft Office Word</Application>
  <DocSecurity>0</DocSecurity>
  <Lines>854</Lines>
  <Paragraphs>240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120332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Burford</dc:creator>
  <cp:lastModifiedBy>Gemma Burford</cp:lastModifiedBy>
  <cp:revision>2</cp:revision>
  <cp:lastPrinted>2014-09-01T11:44:00Z</cp:lastPrinted>
  <dcterms:created xsi:type="dcterms:W3CDTF">2016-01-11T15:48:00Z</dcterms:created>
  <dcterms:modified xsi:type="dcterms:W3CDTF">2016-01-11T15:48:00Z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0x01010041548EDEAC25C448AD5FCC4A004B1D24</vt:lpwstr>
  </property>
</Properties>
</file>