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92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Fonts w:hint="default" w:ascii="Arial" w:hAnsi="Arial" w:eastAsia="Lato2" w:cs="Arial"/>
          <w:i w:val="0"/>
          <w:iCs w:val="0"/>
          <w:caps w:val="0"/>
          <w:color w:val="000000"/>
          <w:spacing w:val="0"/>
          <w:sz w:val="21"/>
          <w:szCs w:val="21"/>
        </w:rPr>
        <w:t>stands for  "O</w:t>
      </w:r>
      <w:r>
        <w:rPr>
          <w:rFonts w:ascii="Arial" w:hAnsi="Arial" w:eastAsia="Lato2" w:cs="Arial"/>
          <w:i w:val="0"/>
          <w:iCs w:val="0"/>
          <w:caps w:val="0"/>
          <w:color w:val="000000"/>
          <w:spacing w:val="0"/>
          <w:sz w:val="21"/>
          <w:szCs w:val="21"/>
        </w:rPr>
        <w:t>pen</w:t>
      </w:r>
      <w:r>
        <w:rPr>
          <w:rFonts w:hint="default" w:ascii="Arial" w:hAnsi="Arial" w:eastAsia="Lato2" w:cs="Arial"/>
          <w:i w:val="0"/>
          <w:iCs w:val="0"/>
          <w:caps w:val="0"/>
          <w:color w:val="000000"/>
          <w:spacing w:val="0"/>
          <w:sz w:val="21"/>
          <w:szCs w:val="21"/>
        </w:rPr>
        <w:t>-access</w:t>
      </w:r>
      <w:r>
        <w:rPr>
          <w:rFonts w:ascii="aptos" w:hAnsi="aptos" w:eastAsia="aptos" w:cs="aptos"/>
          <w:i w:val="0"/>
          <w:iCs w:val="0"/>
          <w:caps w:val="0"/>
          <w:color w:val="000000"/>
          <w:spacing w:val="0"/>
          <w:sz w:val="21"/>
          <w:szCs w:val="21"/>
        </w:rPr>
        <w:t> </w:t>
      </w:r>
      <w:r>
        <w:rPr>
          <w:rFonts w:hint="default" w:ascii="Arial" w:hAnsi="Arial" w:eastAsia="aptos" w:cs="Arial"/>
          <w:i w:val="0"/>
          <w:iCs w:val="0"/>
          <w:caps w:val="0"/>
          <w:color w:val="000000"/>
          <w:spacing w:val="0"/>
          <w:sz w:val="21"/>
          <w:szCs w:val="21"/>
        </w:rPr>
        <w:t>version"</w:t>
      </w:r>
    </w:p>
    <w:p w14:paraId="648B4D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C000"/>
          <w:spacing w:val="0"/>
          <w:sz w:val="21"/>
          <w:szCs w:val="21"/>
        </w:rPr>
        <w:t>▲</w:t>
      </w:r>
      <w:r>
        <w:rPr>
          <w:rFonts w:hint="default" w:ascii="Arial" w:hAnsi="Arial" w:eastAsia="Lato2" w:cs="Arial"/>
          <w:i w:val="0"/>
          <w:iCs w:val="0"/>
          <w:caps w:val="0"/>
          <w:color w:val="000000"/>
          <w:spacing w:val="0"/>
          <w:sz w:val="21"/>
          <w:szCs w:val="21"/>
        </w:rPr>
        <w:t>stands for "No open-access version, however, manual-accepted version is provided"</w:t>
      </w:r>
    </w:p>
    <w:p w14:paraId="4F0A99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0000"/>
          <w:spacing w:val="0"/>
          <w:sz w:val="22"/>
          <w:szCs w:val="22"/>
        </w:rPr>
        <w:t>■</w:t>
      </w:r>
      <w:r>
        <w:rPr>
          <w:rFonts w:hint="default" w:ascii="Arial" w:hAnsi="Arial" w:eastAsia="Lato2" w:cs="Arial"/>
          <w:i w:val="0"/>
          <w:iCs w:val="0"/>
          <w:caps w:val="0"/>
          <w:color w:val="000000"/>
          <w:spacing w:val="0"/>
          <w:sz w:val="21"/>
          <w:szCs w:val="21"/>
        </w:rPr>
        <w:t>stands for " Neither open-access version nor manual-accepted version, however, DOI linkage is provided"</w:t>
      </w:r>
    </w:p>
    <w:p w14:paraId="4858F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3704520E">
      <w:pPr>
        <w:pStyle w:val="2"/>
        <w:keepNext w:val="0"/>
        <w:keepLines w:val="0"/>
        <w:widowControl/>
        <w:suppressLineNumbers w:val="0"/>
        <w:spacing w:before="0" w:beforeAutospacing="0" w:after="0" w:afterAutospacing="0"/>
        <w:ind w:left="0" w:firstLine="0"/>
        <w:rPr>
          <w:rFonts w:ascii="PingFang SC" w:hAnsi="PingFang SC" w:eastAsia="PingFang SC" w:cs="PingFang SC"/>
          <w:i w:val="0"/>
          <w:iCs w:val="0"/>
          <w:caps w:val="0"/>
          <w:color w:val="000000"/>
          <w:spacing w:val="0"/>
          <w:sz w:val="27"/>
          <w:szCs w:val="27"/>
        </w:rPr>
      </w:pPr>
      <w:r>
        <w:rPr>
          <w:rStyle w:val="5"/>
          <w:rFonts w:ascii="Arial" w:hAnsi="Arial" w:eastAsia="PingFang SC" w:cs="Arial"/>
          <w:i w:val="0"/>
          <w:iCs w:val="0"/>
          <w:caps w:val="0"/>
          <w:color w:val="FFC000"/>
          <w:spacing w:val="0"/>
          <w:sz w:val="20"/>
          <w:szCs w:val="20"/>
        </w:rPr>
        <w:t>▲</w:t>
      </w:r>
      <w:r>
        <w:rPr>
          <w:rStyle w:val="5"/>
          <w:rFonts w:ascii="Arial" w:hAnsi="Arial" w:eastAsia="PingFang SC" w:cs="Arial"/>
          <w:i w:val="0"/>
          <w:iCs w:val="0"/>
          <w:caps w:val="0"/>
          <w:color w:val="000000"/>
          <w:spacing w:val="0"/>
          <w:sz w:val="20"/>
          <w:szCs w:val="20"/>
        </w:rPr>
        <w:t>38.</w:t>
      </w:r>
      <w:r>
        <w:rPr>
          <w:rStyle w:val="5"/>
          <w:rFonts w:hint="default" w:ascii="Arial" w:hAnsi="Arial" w:eastAsia="PingFang SC" w:cs="Arial"/>
          <w:i w:val="0"/>
          <w:iCs w:val="0"/>
          <w:caps w:val="0"/>
          <w:color w:val="000000"/>
          <w:spacing w:val="0"/>
          <w:sz w:val="36"/>
          <w:szCs w:val="36"/>
        </w:rPr>
        <w:t> </w:t>
      </w:r>
      <w:r>
        <w:rPr>
          <w:rStyle w:val="7"/>
          <w:rFonts w:hint="eastAsia" w:ascii="Arial" w:hAnsi="Arial" w:eastAsia="Lato2" w:cs="Arial"/>
          <w:i w:val="0"/>
          <w:iCs w:val="0"/>
          <w:caps w:val="0"/>
          <w:spacing w:val="0"/>
          <w:sz w:val="21"/>
          <w:szCs w:val="21"/>
          <w:u w:val="none"/>
        </w:rPr>
        <w:fldChar w:fldCharType="begin"/>
      </w:r>
      <w:r>
        <w:rPr>
          <w:rStyle w:val="7"/>
          <w:rFonts w:hint="eastAsia" w:ascii="Arial" w:hAnsi="Arial" w:eastAsia="Lato2" w:cs="Arial"/>
          <w:i w:val="0"/>
          <w:iCs w:val="0"/>
          <w:caps w:val="0"/>
          <w:spacing w:val="0"/>
          <w:sz w:val="21"/>
          <w:szCs w:val="21"/>
          <w:u w:val="none"/>
        </w:rPr>
        <w:instrText xml:space="preserve"> HYPERLINK "https://chinaweb.fudan.edu.cn/pdf/EIARPahzoormanuscript_AM.docx" \t "/Users/zhangyangcheng/Documents\\x/_blank" </w:instrText>
      </w:r>
      <w:r>
        <w:rPr>
          <w:rStyle w:val="7"/>
          <w:rFonts w:hint="eastAsia"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Towards making EIA more human-centric: Demonstration in Nepal of a values crystallization approach to capture local shared values for scoping use</w:t>
      </w:r>
      <w:r>
        <w:rPr>
          <w:rStyle w:val="7"/>
          <w:rFonts w:hint="eastAsia" w:ascii="Arial" w:hAnsi="Arial" w:eastAsia="Lato2" w:cs="Arial"/>
          <w:i w:val="0"/>
          <w:iCs w:val="0"/>
          <w:caps w:val="0"/>
          <w:spacing w:val="0"/>
          <w:sz w:val="21"/>
          <w:szCs w:val="21"/>
          <w:u w:val="none"/>
        </w:rPr>
        <w:fldChar w:fldCharType="end"/>
      </w:r>
    </w:p>
    <w:p w14:paraId="0A87A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Arial" w:hAnsi="Arial" w:eastAsia="Lato2" w:cs="Arial"/>
          <w:i w:val="0"/>
          <w:iCs w:val="0"/>
          <w:caps w:val="0"/>
          <w:color w:val="000000"/>
          <w:spacing w:val="0"/>
          <w:sz w:val="20"/>
          <w:szCs w:val="20"/>
        </w:rPr>
      </w:pPr>
      <w:r>
        <w:rPr>
          <w:rFonts w:hint="default" w:ascii="Arial" w:hAnsi="Arial" w:eastAsia="Lato2" w:cs="Arial"/>
          <w:i w:val="0"/>
          <w:iCs w:val="0"/>
          <w:caps w:val="0"/>
          <w:color w:val="000000"/>
          <w:spacing w:val="0"/>
          <w:sz w:val="20"/>
          <w:szCs w:val="20"/>
        </w:rPr>
        <w:t>Shehanas Pazhoor, Swastik Pandey, David A. Palmer, Biraj Timilsina, Yanyan Huang, Yangcheng Zhang, Bikas Gaire, Bikram Timilsina, Rajesh Marasini, Marie K. Harder, Environmental Impact Assessment Review</w:t>
      </w:r>
    </w:p>
    <w:p w14:paraId="140B19FA">
      <w:pPr>
        <w:pStyle w:val="2"/>
        <w:keepNext w:val="0"/>
        <w:keepLines w:val="0"/>
        <w:widowControl/>
        <w:suppressLineNumbers w:val="0"/>
        <w:spacing w:before="0" w:beforeAutospacing="0" w:after="0" w:afterAutospacing="0"/>
        <w:ind w:left="0" w:firstLine="0"/>
        <w:rPr>
          <w:rFonts w:hint="default" w:ascii="Arial Regular" w:hAnsi="Arial Regular" w:eastAsia="PingFang SC" w:cs="Arial Regular"/>
          <w:i w:val="0"/>
          <w:iCs w:val="0"/>
          <w:caps w:val="0"/>
          <w:color w:val="000000"/>
          <w:spacing w:val="0"/>
          <w:sz w:val="20"/>
          <w:szCs w:val="20"/>
        </w:rPr>
      </w:pPr>
      <w:r>
        <w:rPr>
          <w:rFonts w:hint="default" w:ascii="Arial Regular" w:hAnsi="Arial Regular" w:eastAsia="PingFang SC" w:cs="Arial Regular"/>
          <w:i w:val="0"/>
          <w:iCs w:val="0"/>
          <w:caps w:val="0"/>
          <w:color w:val="000000"/>
          <w:spacing w:val="0"/>
          <w:sz w:val="20"/>
          <w:szCs w:val="20"/>
        </w:rPr>
        <w:t>DOI: </w:t>
      </w:r>
      <w:r>
        <w:rPr>
          <w:rFonts w:hint="default" w:ascii="Arial Regular" w:hAnsi="Arial Regular" w:eastAsia="PingFang SC" w:cs="Arial Regular"/>
          <w:i w:val="0"/>
          <w:iCs w:val="0"/>
          <w:caps w:val="0"/>
          <w:spacing w:val="0"/>
          <w:sz w:val="20"/>
          <w:szCs w:val="20"/>
        </w:rPr>
        <w:fldChar w:fldCharType="begin"/>
      </w:r>
      <w:r>
        <w:rPr>
          <w:rFonts w:hint="default" w:ascii="Arial Regular" w:hAnsi="Arial Regular" w:eastAsia="PingFang SC" w:cs="Arial Regular"/>
          <w:i w:val="0"/>
          <w:iCs w:val="0"/>
          <w:caps w:val="0"/>
          <w:spacing w:val="0"/>
          <w:sz w:val="20"/>
          <w:szCs w:val="20"/>
        </w:rPr>
        <w:instrText xml:space="preserve"> HYPERLINK "https://doi.org/10.1016/j.eiar.2024.107697" \t "/Users/zhangyangcheng/Documents\\x/_blank" </w:instrText>
      </w:r>
      <w:r>
        <w:rPr>
          <w:rFonts w:hint="default" w:ascii="Arial Regular" w:hAnsi="Arial Regular" w:eastAsia="PingFang SC" w:cs="Arial Regular"/>
          <w:i w:val="0"/>
          <w:iCs w:val="0"/>
          <w:caps w:val="0"/>
          <w:spacing w:val="0"/>
          <w:sz w:val="20"/>
          <w:szCs w:val="20"/>
        </w:rPr>
        <w:fldChar w:fldCharType="separate"/>
      </w:r>
      <w:r>
        <w:rPr>
          <w:rStyle w:val="7"/>
          <w:rFonts w:hint="default" w:ascii="Arial Regular" w:hAnsi="Arial Regular" w:eastAsia="PingFang SC" w:cs="Arial Regular"/>
          <w:i w:val="0"/>
          <w:iCs w:val="0"/>
          <w:caps w:val="0"/>
          <w:spacing w:val="0"/>
          <w:sz w:val="20"/>
          <w:szCs w:val="20"/>
        </w:rPr>
        <w:t>https://doi.org/10.1016/j.eiar.2024.107697</w:t>
      </w:r>
      <w:r>
        <w:rPr>
          <w:rFonts w:hint="default" w:ascii="Arial Regular" w:hAnsi="Arial Regular" w:eastAsia="PingFang SC" w:cs="Arial Regular"/>
          <w:i w:val="0"/>
          <w:iCs w:val="0"/>
          <w:caps w:val="0"/>
          <w:spacing w:val="0"/>
          <w:sz w:val="20"/>
          <w:szCs w:val="20"/>
        </w:rPr>
        <w:fldChar w:fldCharType="end"/>
      </w:r>
    </w:p>
    <w:p w14:paraId="0562A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rial" w:hAnsi="Arial" w:eastAsia="Lato2" w:cs="Arial"/>
          <w:i w:val="0"/>
          <w:iCs w:val="0"/>
          <w:caps w:val="0"/>
          <w:color w:val="92D050"/>
          <w:spacing w:val="0"/>
          <w:sz w:val="28"/>
          <w:szCs w:val="28"/>
        </w:rPr>
      </w:pPr>
      <w:bookmarkStart w:id="0" w:name="_GoBack"/>
      <w:bookmarkEnd w:id="0"/>
    </w:p>
    <w:p w14:paraId="583C4F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37. 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"https://sberg.fudan.edu.cn/pdf/38bmjpo-2023-002428.pdf"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Monitoring the progress and impact of a multicountry, interdisciplinary research project on childhood stunting: the UKRI GCRF Action Against Stunting Hub MEL protocol</w:t>
      </w:r>
      <w:r>
        <w:rPr>
          <w:rStyle w:val="5"/>
          <w:rFonts w:hint="default" w:ascii="Arial" w:hAnsi="Arial" w:eastAsia="Lato2" w:cs="Arial"/>
          <w:i w:val="0"/>
          <w:iCs w:val="0"/>
          <w:caps w:val="0"/>
          <w:spacing w:val="0"/>
          <w:sz w:val="21"/>
          <w:szCs w:val="21"/>
          <w:u w:val="none"/>
        </w:rPr>
        <w:fldChar w:fldCharType="end"/>
      </w:r>
      <w:r>
        <w:rPr>
          <w:rStyle w:val="5"/>
          <w:rFonts w:hint="default" w:ascii="Arial" w:hAnsi="Arial" w:eastAsia="Lato2" w:cs="Arial"/>
          <w:i w:val="0"/>
          <w:iCs w:val="0"/>
          <w:caps w:val="0"/>
          <w:color w:val="000000"/>
          <w:spacing w:val="0"/>
          <w:sz w:val="21"/>
          <w:szCs w:val="21"/>
        </w:rPr>
        <w:t> .</w:t>
      </w:r>
    </w:p>
    <w:p w14:paraId="7132D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Dinesh Yadav D M , Darius Tetsa Tata, Modou Lamin Jobarteh , Rose Ndulu Ndolo, Santosh Kumar Banjara , Little Flower Augustine, Munikumar Manne, Bharati Kulkarni, Assana Diop, Fassiatou Tairou, Camara Fatou Ndiaye Diop, Babacar Faye, Umi Fahmida , Min Kyaw Htet , Nur L Zahra, Arienta R P Sudibya, Francis Naab, Marie K Harder, Chelsey Victoria Knott, Hugh Sharma Waddington, Claire Heffernan.  BMJ Paediatrics Open 2024;8:e002428. </w:t>
      </w:r>
    </w:p>
    <w:p w14:paraId="42938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 </w:t>
      </w:r>
      <w:r>
        <w:rPr>
          <w:rFonts w:hint="default" w:ascii="Arial" w:hAnsi="Arial" w:eastAsia="Lato2" w:cs="Arial"/>
          <w:i w:val="0"/>
          <w:iCs w:val="0"/>
          <w:caps w:val="0"/>
          <w:spacing w:val="0"/>
          <w:sz w:val="20"/>
          <w:szCs w:val="20"/>
          <w:u w:val="none"/>
        </w:rPr>
        <w:fldChar w:fldCharType="begin"/>
      </w:r>
      <w:r>
        <w:rPr>
          <w:rFonts w:hint="default" w:ascii="Arial" w:hAnsi="Arial" w:eastAsia="Lato2" w:cs="Arial"/>
          <w:i w:val="0"/>
          <w:iCs w:val="0"/>
          <w:caps w:val="0"/>
          <w:spacing w:val="0"/>
          <w:sz w:val="20"/>
          <w:szCs w:val="20"/>
          <w:u w:val="none"/>
        </w:rPr>
        <w:instrText xml:space="preserve"> HYPERLINK "https://doi.org10.1136/ bmjpo-2023-002428" \t "/Users/zhangyangcheng/Documents\\x/_blank" </w:instrText>
      </w:r>
      <w:r>
        <w:rPr>
          <w:rFonts w:hint="default" w:ascii="Arial" w:hAnsi="Arial" w:eastAsia="Lato2" w:cs="Arial"/>
          <w:i w:val="0"/>
          <w:iCs w:val="0"/>
          <w:caps w:val="0"/>
          <w:spacing w:val="0"/>
          <w:sz w:val="20"/>
          <w:szCs w:val="20"/>
          <w:u w:val="none"/>
        </w:rPr>
        <w:fldChar w:fldCharType="separate"/>
      </w:r>
      <w:r>
        <w:rPr>
          <w:rStyle w:val="7"/>
          <w:rFonts w:hint="default" w:ascii="Arial" w:hAnsi="Arial" w:eastAsia="Lato2" w:cs="Arial"/>
          <w:i w:val="0"/>
          <w:iCs w:val="0"/>
          <w:caps w:val="0"/>
          <w:spacing w:val="0"/>
          <w:sz w:val="20"/>
          <w:szCs w:val="20"/>
          <w:u w:val="none"/>
        </w:rPr>
        <w:t>https://doi.org10.1136/ bmjpo-2023-002428</w:t>
      </w:r>
      <w:r>
        <w:rPr>
          <w:rFonts w:hint="default" w:ascii="Arial" w:hAnsi="Arial" w:eastAsia="Lato2" w:cs="Arial"/>
          <w:i w:val="0"/>
          <w:iCs w:val="0"/>
          <w:caps w:val="0"/>
          <w:spacing w:val="0"/>
          <w:sz w:val="20"/>
          <w:szCs w:val="20"/>
          <w:u w:val="none"/>
        </w:rPr>
        <w:fldChar w:fldCharType="end"/>
      </w:r>
    </w:p>
    <w:p w14:paraId="6EA3E6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3CA76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This is a very minor paper concerning WeValue: it simply describes in passing the possible use of WeValue to help the Action Against Stunting Hub researchers clarify their shared values and keep them aligned.</w:t>
      </w:r>
    </w:p>
    <w:p w14:paraId="1FED37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012B9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Style w:val="5"/>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36. </w:t>
      </w:r>
      <w:r>
        <w:rPr>
          <w:rFonts w:hint="default" w:ascii="Lato2" w:hAnsi="Lato2" w:eastAsia="Lato2" w:cs="Lato2"/>
          <w:i w:val="0"/>
          <w:iCs w:val="0"/>
          <w:caps w:val="0"/>
          <w:spacing w:val="0"/>
          <w:sz w:val="21"/>
          <w:szCs w:val="21"/>
          <w:u w:val="none"/>
        </w:rPr>
        <w:fldChar w:fldCharType="begin"/>
      </w:r>
      <w:r>
        <w:rPr>
          <w:rFonts w:hint="default" w:ascii="Lato2" w:hAnsi="Lato2" w:eastAsia="Lato2" w:cs="Lato2"/>
          <w:i w:val="0"/>
          <w:iCs w:val="0"/>
          <w:caps w:val="0"/>
          <w:spacing w:val="0"/>
          <w:sz w:val="21"/>
          <w:szCs w:val="21"/>
          <w:u w:val="none"/>
        </w:rPr>
        <w:instrText xml:space="preserve"> HYPERLINK "https://sberg.fudan.edu.cn/pdf/37.s11625-024-01552-z.pdf" \t "/Users/zhangyangcheng/Documents\\x/_blank" </w:instrText>
      </w:r>
      <w:r>
        <w:rPr>
          <w:rFonts w:hint="default" w:ascii="Lato2" w:hAnsi="Lato2" w:eastAsia="Lato2" w:cs="Lato2"/>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Enabling shared values for sustainability transformation: empirical lessons from a case of promoting cross-group collaboration in China</w:t>
      </w:r>
      <w:r>
        <w:rPr>
          <w:rFonts w:hint="default" w:ascii="Lato2" w:hAnsi="Lato2" w:eastAsia="Lato2" w:cs="Lato2"/>
          <w:i w:val="0"/>
          <w:iCs w:val="0"/>
          <w:caps w:val="0"/>
          <w:spacing w:val="0"/>
          <w:sz w:val="21"/>
          <w:szCs w:val="21"/>
          <w:u w:val="none"/>
        </w:rPr>
        <w:fldChar w:fldCharType="end"/>
      </w:r>
      <w:r>
        <w:rPr>
          <w:rStyle w:val="5"/>
          <w:rFonts w:hint="default" w:ascii="Arial" w:hAnsi="Arial" w:eastAsia="Lato2" w:cs="Arial"/>
          <w:i w:val="0"/>
          <w:iCs w:val="0"/>
          <w:caps w:val="0"/>
          <w:color w:val="000000"/>
          <w:spacing w:val="0"/>
          <w:sz w:val="21"/>
          <w:szCs w:val="21"/>
        </w:rPr>
        <w:t>  </w:t>
      </w:r>
    </w:p>
    <w:p w14:paraId="2DB8D0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Huang, Y., Wesselink, R., Odii, B.O. et al. Enabling shared values for sustainability transformation: empirical lessons from a case of promoting cross-group collaboration in China. Sustain Sci (2024). </w:t>
      </w:r>
    </w:p>
    <w:p w14:paraId="4F719A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hint="default" w:ascii="Arial" w:hAnsi="Arial" w:eastAsia="Lato2" w:cs="Arial"/>
          <w:i w:val="0"/>
          <w:iCs w:val="0"/>
          <w:caps w:val="0"/>
          <w:spacing w:val="0"/>
          <w:sz w:val="20"/>
          <w:szCs w:val="20"/>
          <w:u w:val="none"/>
        </w:rPr>
        <w:fldChar w:fldCharType="begin"/>
      </w:r>
      <w:r>
        <w:rPr>
          <w:rFonts w:hint="default" w:ascii="Arial" w:hAnsi="Arial" w:eastAsia="Lato2" w:cs="Arial"/>
          <w:i w:val="0"/>
          <w:iCs w:val="0"/>
          <w:caps w:val="0"/>
          <w:spacing w:val="0"/>
          <w:sz w:val="20"/>
          <w:szCs w:val="20"/>
          <w:u w:val="none"/>
        </w:rPr>
        <w:instrText xml:space="preserve"> HYPERLINK "https://doi.org/10.1007/s11625-024-01552-z" </w:instrText>
      </w:r>
      <w:r>
        <w:rPr>
          <w:rFonts w:hint="default" w:ascii="Arial" w:hAnsi="Arial" w:eastAsia="Lato2" w:cs="Arial"/>
          <w:i w:val="0"/>
          <w:iCs w:val="0"/>
          <w:caps w:val="0"/>
          <w:spacing w:val="0"/>
          <w:sz w:val="20"/>
          <w:szCs w:val="20"/>
          <w:u w:val="none"/>
        </w:rPr>
        <w:fldChar w:fldCharType="separate"/>
      </w:r>
      <w:r>
        <w:rPr>
          <w:rStyle w:val="7"/>
          <w:rFonts w:hint="default" w:ascii="Arial" w:hAnsi="Arial" w:eastAsia="Lato2" w:cs="Arial"/>
          <w:i w:val="0"/>
          <w:iCs w:val="0"/>
          <w:caps w:val="0"/>
          <w:spacing w:val="0"/>
          <w:sz w:val="20"/>
          <w:szCs w:val="20"/>
          <w:u w:val="none"/>
        </w:rPr>
        <w:t>https://doi.org/10.1007/s11625-024-01552-z</w:t>
      </w:r>
      <w:r>
        <w:rPr>
          <w:rFonts w:hint="default" w:ascii="Arial" w:hAnsi="Arial" w:eastAsia="Lato2" w:cs="Arial"/>
          <w:i w:val="0"/>
          <w:iCs w:val="0"/>
          <w:caps w:val="0"/>
          <w:spacing w:val="0"/>
          <w:sz w:val="20"/>
          <w:szCs w:val="20"/>
          <w:u w:val="none"/>
        </w:rPr>
        <w:fldChar w:fldCharType="end"/>
      </w:r>
    </w:p>
    <w:p w14:paraId="7744A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A case study where two group types separately went through WeValue InSitu, then presented their Frameworks to each other, then a written summary explaining the major differences was produced and read by all; then they went through WeValue InSitu as a mixed group. It demonstrated the usefulness for bridging differences across groups, resulting in new working practices.</w:t>
      </w:r>
    </w:p>
    <w:p w14:paraId="01DFFC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737F6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35. 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"https://sberg.fudan.edu.cn/pdf/Chapman_et_al_2024.pdf"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Creating culturally-informed protocols for a stunting intervention using a situated values-based approach (WeValue InSitu ): a double case study in Indonesia and Senegal</w:t>
      </w:r>
      <w:r>
        <w:rPr>
          <w:rStyle w:val="5"/>
          <w:rFonts w:hint="default" w:ascii="Arial" w:hAnsi="Arial" w:eastAsia="Lato2" w:cs="Arial"/>
          <w:i w:val="0"/>
          <w:iCs w:val="0"/>
          <w:caps w:val="0"/>
          <w:spacing w:val="0"/>
          <w:sz w:val="21"/>
          <w:szCs w:val="21"/>
          <w:u w:val="none"/>
        </w:rPr>
        <w:fldChar w:fldCharType="end"/>
      </w:r>
    </w:p>
    <w:p w14:paraId="0C592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Chapman, A. J., Ebido, C. C., Tening, R. N., Huang, Y., Sougou, N. M., Kolopaking, R., Diallo, A. H., Anggorowati, R., Dial, F. B., Massonnié, J., Firoozmand, M., Niang, C. E. H. A. &amp; Harder, M. K., 9 Apr 2024, In: BMC Public Health. 24, 1, 987 (2024). </w:t>
      </w:r>
    </w:p>
    <w:p w14:paraId="733FE4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 </w:t>
      </w:r>
      <w:r>
        <w:rPr>
          <w:rFonts w:ascii="Times New Roman" w:hAnsi="Times New Roman" w:eastAsia="Lato2" w:cs="Times New Roman"/>
          <w:i w:val="0"/>
          <w:iCs w:val="0"/>
          <w:caps w:val="0"/>
          <w:spacing w:val="0"/>
          <w:sz w:val="18"/>
          <w:szCs w:val="18"/>
          <w:u w:val="none"/>
          <w:shd w:val="clear" w:fill="FFFFFF"/>
        </w:rPr>
        <w:fldChar w:fldCharType="begin"/>
      </w:r>
      <w:r>
        <w:rPr>
          <w:rFonts w:ascii="Times New Roman" w:hAnsi="Times New Roman" w:eastAsia="Lato2" w:cs="Times New Roman"/>
          <w:i w:val="0"/>
          <w:iCs w:val="0"/>
          <w:caps w:val="0"/>
          <w:spacing w:val="0"/>
          <w:sz w:val="18"/>
          <w:szCs w:val="18"/>
          <w:u w:val="none"/>
          <w:shd w:val="clear" w:fill="FFFFFF"/>
        </w:rPr>
        <w:instrText xml:space="preserve"> HYPERLINK "https://doi.org/10.1186/s12889-024-18485-y" </w:instrText>
      </w:r>
      <w:r>
        <w:rPr>
          <w:rFonts w:ascii="Times New Roman" w:hAnsi="Times New Roman" w:eastAsia="Lato2" w:cs="Times New Roman"/>
          <w:i w:val="0"/>
          <w:iCs w:val="0"/>
          <w:caps w:val="0"/>
          <w:spacing w:val="0"/>
          <w:sz w:val="18"/>
          <w:szCs w:val="18"/>
          <w:u w:val="none"/>
          <w:shd w:val="clear" w:fill="FFFFFF"/>
        </w:rPr>
        <w:fldChar w:fldCharType="separate"/>
      </w:r>
      <w:r>
        <w:rPr>
          <w:rStyle w:val="7"/>
          <w:rFonts w:hint="default" w:ascii="Times New Roman" w:hAnsi="Times New Roman" w:eastAsia="Lato2" w:cs="Times New Roman"/>
          <w:i w:val="0"/>
          <w:iCs w:val="0"/>
          <w:caps w:val="0"/>
          <w:spacing w:val="0"/>
          <w:sz w:val="18"/>
          <w:szCs w:val="18"/>
          <w:u w:val="none"/>
          <w:shd w:val="clear" w:fill="FFFFFF"/>
        </w:rPr>
        <w:t>https://doi.org/10.1186/s12889-024-18485-y</w:t>
      </w:r>
      <w:r>
        <w:rPr>
          <w:rFonts w:hint="default" w:ascii="Times New Roman" w:hAnsi="Times New Roman" w:eastAsia="Lato2" w:cs="Times New Roman"/>
          <w:i w:val="0"/>
          <w:iCs w:val="0"/>
          <w:caps w:val="0"/>
          <w:spacing w:val="0"/>
          <w:sz w:val="18"/>
          <w:szCs w:val="18"/>
          <w:u w:val="none"/>
          <w:shd w:val="clear" w:fill="FFFFFF"/>
        </w:rPr>
        <w:fldChar w:fldCharType="end"/>
      </w:r>
    </w:p>
    <w:p w14:paraId="483F6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This demonstrates how WeValue InSitu Frameworks can provide cultural determinant information to inform intervention design.</w:t>
      </w:r>
    </w:p>
    <w:p w14:paraId="3BAB6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34. 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"https://sberg.fudan.edu.cn/pdf/Odii_et_al_2024.pdf"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Sociocultural environmental factors and childhood stunting: qualitative studies – a protocol for the Shared Values theme of the UKRI GCRF Action Against Stunting Hub</w:t>
      </w:r>
      <w:r>
        <w:rPr>
          <w:rStyle w:val="5"/>
          <w:rFonts w:hint="default" w:ascii="Arial" w:hAnsi="Arial" w:eastAsia="Lato2" w:cs="Arial"/>
          <w:i w:val="0"/>
          <w:iCs w:val="0"/>
          <w:caps w:val="0"/>
          <w:spacing w:val="0"/>
          <w:sz w:val="21"/>
          <w:szCs w:val="21"/>
          <w:u w:val="none"/>
        </w:rPr>
        <w:fldChar w:fldCharType="end"/>
      </w:r>
    </w:p>
    <w:p w14:paraId="59CF6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Odii, B. C., Harder, M. K., Huang, Y., Chapman, A., Sougou, N. M., Kolopaking, R., Gavaravarapu, S., Diallo, A. H., Anggorowati, R., Fernandez Rao, S. &amp; Heffernan, C., 27 Feb 2024, In: BMJ Paediatrics Open. 8, Suppl_1, 6 p., e001906.</w:t>
      </w:r>
    </w:p>
    <w:p w14:paraId="1A9E2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hint="default" w:ascii="Times New Roman" w:hAnsi="Times New Roman" w:eastAsia="Lato2" w:cs="Times New Roman"/>
          <w:i w:val="0"/>
          <w:iCs w:val="0"/>
          <w:caps w:val="0"/>
          <w:spacing w:val="0"/>
          <w:sz w:val="18"/>
          <w:szCs w:val="18"/>
          <w:u w:val="none"/>
          <w:shd w:val="clear" w:fill="FFFFFF"/>
        </w:rPr>
        <w:fldChar w:fldCharType="begin"/>
      </w:r>
      <w:r>
        <w:rPr>
          <w:rFonts w:hint="default" w:ascii="Times New Roman" w:hAnsi="Times New Roman" w:eastAsia="Lato2" w:cs="Times New Roman"/>
          <w:i w:val="0"/>
          <w:iCs w:val="0"/>
          <w:caps w:val="0"/>
          <w:spacing w:val="0"/>
          <w:sz w:val="18"/>
          <w:szCs w:val="18"/>
          <w:u w:val="none"/>
          <w:shd w:val="clear" w:fill="FFFFFF"/>
        </w:rPr>
        <w:instrText xml:space="preserve"> HYPERLINK "https://doi.org/10.1136/bmjpo-2023-001906" </w:instrText>
      </w:r>
      <w:r>
        <w:rPr>
          <w:rFonts w:hint="default" w:ascii="Times New Roman" w:hAnsi="Times New Roman" w:eastAsia="Lato2" w:cs="Times New Roman"/>
          <w:i w:val="0"/>
          <w:iCs w:val="0"/>
          <w:caps w:val="0"/>
          <w:spacing w:val="0"/>
          <w:sz w:val="18"/>
          <w:szCs w:val="18"/>
          <w:u w:val="none"/>
          <w:shd w:val="clear" w:fill="FFFFFF"/>
        </w:rPr>
        <w:fldChar w:fldCharType="separate"/>
      </w:r>
      <w:r>
        <w:rPr>
          <w:rStyle w:val="7"/>
          <w:rFonts w:hint="default" w:ascii="Times New Roman" w:hAnsi="Times New Roman" w:eastAsia="Lato2" w:cs="Times New Roman"/>
          <w:i w:val="0"/>
          <w:iCs w:val="0"/>
          <w:caps w:val="0"/>
          <w:spacing w:val="0"/>
          <w:sz w:val="18"/>
          <w:szCs w:val="18"/>
          <w:u w:val="none"/>
          <w:shd w:val="clear" w:fill="FFFFFF"/>
        </w:rPr>
        <w:t>https://doi.org/10.1136/bmjpo-2023-001906</w:t>
      </w:r>
      <w:r>
        <w:rPr>
          <w:rFonts w:hint="default" w:ascii="Times New Roman" w:hAnsi="Times New Roman" w:eastAsia="Lato2" w:cs="Times New Roman"/>
          <w:i w:val="0"/>
          <w:iCs w:val="0"/>
          <w:caps w:val="0"/>
          <w:spacing w:val="0"/>
          <w:sz w:val="18"/>
          <w:szCs w:val="18"/>
          <w:u w:val="none"/>
          <w:shd w:val="clear" w:fill="FFFFFF"/>
        </w:rPr>
        <w:fldChar w:fldCharType="end"/>
      </w:r>
    </w:p>
    <w:p w14:paraId="434C2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 very limlited and truncated overview of the protocol used with WeValue InSItu in a health program, where it provided cultural information for contextual understanding of determinants of child stunting.</w:t>
      </w:r>
    </w:p>
    <w:p w14:paraId="5EE94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rial" w:hAnsi="Arial" w:eastAsia="Lato2" w:cs="Arial"/>
          <w:i w:val="0"/>
          <w:iCs w:val="0"/>
          <w:caps w:val="0"/>
          <w:color w:val="FF0000"/>
          <w:spacing w:val="0"/>
          <w:sz w:val="22"/>
          <w:szCs w:val="22"/>
        </w:rPr>
      </w:pPr>
    </w:p>
    <w:p w14:paraId="63F98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rial" w:hAnsi="Arial" w:eastAsia="Lato2" w:cs="Arial"/>
          <w:i w:val="0"/>
          <w:iCs w:val="0"/>
          <w:caps w:val="0"/>
          <w:color w:val="FF0000"/>
          <w:spacing w:val="0"/>
          <w:sz w:val="22"/>
          <w:szCs w:val="22"/>
        </w:rPr>
      </w:pPr>
    </w:p>
    <w:p w14:paraId="416040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0000"/>
          <w:spacing w:val="0"/>
          <w:sz w:val="22"/>
          <w:szCs w:val="22"/>
        </w:rPr>
        <w:t>■</w:t>
      </w:r>
      <w:r>
        <w:rPr>
          <w:rStyle w:val="5"/>
          <w:rFonts w:hint="default" w:ascii="Arial" w:hAnsi="Arial" w:eastAsia="Lato2" w:cs="Arial"/>
          <w:i w:val="0"/>
          <w:iCs w:val="0"/>
          <w:caps w:val="0"/>
          <w:color w:val="000000"/>
          <w:spacing w:val="0"/>
          <w:sz w:val="21"/>
          <w:szCs w:val="21"/>
        </w:rPr>
        <w:t>33. 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"https://doi.org/10.1007/s11625-023-01454-6"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Understanding the mechanisms of meaning-making for transformations toward sustainability: contributions from Personal Knowledge Theory</w:t>
      </w:r>
      <w:r>
        <w:rPr>
          <w:rStyle w:val="5"/>
          <w:rFonts w:hint="default" w:ascii="Arial" w:hAnsi="Arial" w:eastAsia="Lato2" w:cs="Arial"/>
          <w:i w:val="0"/>
          <w:iCs w:val="0"/>
          <w:caps w:val="0"/>
          <w:spacing w:val="0"/>
          <w:sz w:val="21"/>
          <w:szCs w:val="21"/>
          <w:u w:val="none"/>
        </w:rPr>
        <w:fldChar w:fldCharType="end"/>
      </w:r>
    </w:p>
    <w:p w14:paraId="3DA0DB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Odii, B. C., Huang, Y. &amp; Harder, M. K., 4 Feb 2024, In: Sustainability Science. 19, 3, p. 865-881 17 p. </w:t>
      </w:r>
    </w:p>
    <w:p w14:paraId="5197D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Lato2" w:hAnsi="Lato2" w:eastAsia="Lato2" w:cs="Lato2"/>
          <w:i w:val="0"/>
          <w:iCs w:val="0"/>
          <w:caps w:val="0"/>
          <w:color w:val="000000"/>
          <w:spacing w:val="0"/>
          <w:sz w:val="18"/>
          <w:szCs w:val="18"/>
        </w:rPr>
        <w:t>DOI: </w:t>
      </w:r>
      <w:r>
        <w:rPr>
          <w:rFonts w:hint="default" w:ascii="aptos" w:hAnsi="aptos" w:eastAsia="aptos" w:cs="aptos"/>
          <w:i w:val="0"/>
          <w:iCs w:val="0"/>
          <w:caps w:val="0"/>
          <w:spacing w:val="0"/>
          <w:sz w:val="20"/>
          <w:szCs w:val="20"/>
          <w:u w:val="none"/>
        </w:rPr>
        <w:fldChar w:fldCharType="begin"/>
      </w:r>
      <w:r>
        <w:rPr>
          <w:rFonts w:hint="default" w:ascii="aptos" w:hAnsi="aptos" w:eastAsia="aptos" w:cs="aptos"/>
          <w:i w:val="0"/>
          <w:iCs w:val="0"/>
          <w:caps w:val="0"/>
          <w:spacing w:val="0"/>
          <w:sz w:val="20"/>
          <w:szCs w:val="20"/>
          <w:u w:val="none"/>
        </w:rPr>
        <w:instrText xml:space="preserve"> HYPERLINK "https://doi.org/10.1007/s11625-023-01454-6" </w:instrText>
      </w:r>
      <w:r>
        <w:rPr>
          <w:rFonts w:hint="default" w:ascii="aptos" w:hAnsi="aptos" w:eastAsia="aptos" w:cs="aptos"/>
          <w:i w:val="0"/>
          <w:iCs w:val="0"/>
          <w:caps w:val="0"/>
          <w:spacing w:val="0"/>
          <w:sz w:val="20"/>
          <w:szCs w:val="20"/>
          <w:u w:val="none"/>
        </w:rPr>
        <w:fldChar w:fldCharType="separate"/>
      </w:r>
      <w:r>
        <w:rPr>
          <w:rStyle w:val="7"/>
          <w:rFonts w:hint="default" w:ascii="Arial" w:hAnsi="Arial" w:eastAsia="aptos" w:cs="Arial"/>
          <w:i w:val="0"/>
          <w:iCs w:val="0"/>
          <w:caps w:val="0"/>
          <w:spacing w:val="0"/>
          <w:sz w:val="20"/>
          <w:szCs w:val="20"/>
          <w:u w:val="none"/>
        </w:rPr>
        <w:t>https://doi.org/10.1007/s11625-023-01454-6</w:t>
      </w:r>
      <w:r>
        <w:rPr>
          <w:rFonts w:hint="default" w:ascii="aptos" w:hAnsi="aptos" w:eastAsia="aptos" w:cs="aptos"/>
          <w:i w:val="0"/>
          <w:iCs w:val="0"/>
          <w:caps w:val="0"/>
          <w:spacing w:val="0"/>
          <w:sz w:val="20"/>
          <w:szCs w:val="20"/>
          <w:u w:val="none"/>
        </w:rPr>
        <w:fldChar w:fldCharType="end"/>
      </w:r>
    </w:p>
    <w:p w14:paraId="3E072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A detailed presentation of the micro-mechanisms found empirically in WeValue InSitu sessions, including individual Personal Knowledge transpositions from tacit to explicit, and related learning from individuals to the group.</w:t>
      </w:r>
    </w:p>
    <w:p w14:paraId="11E0E5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12673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0000"/>
          <w:spacing w:val="0"/>
          <w:sz w:val="22"/>
          <w:szCs w:val="22"/>
        </w:rPr>
        <w:t>■</w:t>
      </w:r>
      <w:r>
        <w:rPr>
          <w:rStyle w:val="5"/>
          <w:rFonts w:hint="default" w:ascii="Arial" w:hAnsi="Arial" w:eastAsia="Lato2" w:cs="Arial"/>
          <w:i w:val="0"/>
          <w:iCs w:val="0"/>
          <w:caps w:val="0"/>
          <w:color w:val="000000"/>
          <w:spacing w:val="0"/>
          <w:sz w:val="21"/>
          <w:szCs w:val="21"/>
        </w:rPr>
        <w:t>32. 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"https://doi.org/10.1016/j.jclepro.2024.140678"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Using desirable urban states to understand key linkages between resilience subsystems</w:t>
      </w:r>
      <w:r>
        <w:rPr>
          <w:rStyle w:val="5"/>
          <w:rFonts w:hint="default" w:ascii="Arial" w:hAnsi="Arial" w:eastAsia="Lato2" w:cs="Arial"/>
          <w:i w:val="0"/>
          <w:iCs w:val="0"/>
          <w:caps w:val="0"/>
          <w:spacing w:val="0"/>
          <w:sz w:val="21"/>
          <w:szCs w:val="21"/>
          <w:u w:val="none"/>
        </w:rPr>
        <w:fldChar w:fldCharType="end"/>
      </w:r>
    </w:p>
    <w:p w14:paraId="728A94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Wu, W., Huang, Y., Fath, B. D., Schwarzfurtner-Lutnik, K. &amp; Harder, M. K., 9 Jan 2024, In: Journal of Cleaner Production. 436, 140678.</w:t>
      </w:r>
    </w:p>
    <w:p w14:paraId="1C670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hint="default" w:ascii="Lato2" w:hAnsi="Lato2" w:eastAsia="Lato2" w:cs="Lato2"/>
          <w:i w:val="0"/>
          <w:iCs w:val="0"/>
          <w:caps w:val="0"/>
          <w:spacing w:val="0"/>
          <w:sz w:val="18"/>
          <w:szCs w:val="18"/>
          <w:u w:val="none"/>
        </w:rPr>
        <w:fldChar w:fldCharType="begin"/>
      </w:r>
      <w:r>
        <w:rPr>
          <w:rFonts w:hint="default" w:ascii="Lato2" w:hAnsi="Lato2" w:eastAsia="Lato2" w:cs="Lato2"/>
          <w:i w:val="0"/>
          <w:iCs w:val="0"/>
          <w:caps w:val="0"/>
          <w:spacing w:val="0"/>
          <w:sz w:val="18"/>
          <w:szCs w:val="18"/>
          <w:u w:val="none"/>
        </w:rPr>
        <w:instrText xml:space="preserve"> HYPERLINK "https://doi.org/10.1016/j.jclepro.2024.140678" \t "/Users/zhangyangcheng/Documents\\x/_blank" </w:instrText>
      </w:r>
      <w:r>
        <w:rPr>
          <w:rFonts w:hint="default" w:ascii="Lato2" w:hAnsi="Lato2" w:eastAsia="Lato2" w:cs="Lato2"/>
          <w:i w:val="0"/>
          <w:iCs w:val="0"/>
          <w:caps w:val="0"/>
          <w:spacing w:val="0"/>
          <w:sz w:val="18"/>
          <w:szCs w:val="18"/>
          <w:u w:val="none"/>
        </w:rPr>
        <w:fldChar w:fldCharType="separate"/>
      </w:r>
      <w:r>
        <w:rPr>
          <w:rStyle w:val="7"/>
          <w:rFonts w:hint="default" w:ascii="Times New Roman" w:hAnsi="Times New Roman" w:eastAsia="Lato2" w:cs="Times New Roman"/>
          <w:i w:val="0"/>
          <w:iCs w:val="0"/>
          <w:caps w:val="0"/>
          <w:spacing w:val="0"/>
          <w:sz w:val="20"/>
          <w:szCs w:val="20"/>
          <w:u w:val="none"/>
        </w:rPr>
        <w:t>https://doi.org/10.1016/j.jclepro.2024.140678</w:t>
      </w:r>
      <w:r>
        <w:rPr>
          <w:rFonts w:hint="default" w:ascii="Lato2" w:hAnsi="Lato2" w:eastAsia="Lato2" w:cs="Lato2"/>
          <w:i w:val="0"/>
          <w:iCs w:val="0"/>
          <w:caps w:val="0"/>
          <w:spacing w:val="0"/>
          <w:sz w:val="18"/>
          <w:szCs w:val="18"/>
          <w:u w:val="none"/>
        </w:rPr>
        <w:fldChar w:fldCharType="end"/>
      </w:r>
    </w:p>
    <w:p w14:paraId="08731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 demonstration of how crystallized shared values can be obtained for a city profile, defining ’Desirable States’ of a city, and a wider conceptual model which includes linkages from those shared values to perspectives of urban life.</w:t>
      </w:r>
    </w:p>
    <w:p w14:paraId="67364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270E6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31. 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"https://sberg.fudan.edu.cn/pdf/Tening_AND_Harder_2023.pdf"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An exploration of nudging towards transformative environmental behaviour changes prior to a values-crystallization event</w:t>
      </w:r>
      <w:r>
        <w:rPr>
          <w:rStyle w:val="5"/>
          <w:rFonts w:hint="default" w:ascii="Arial" w:hAnsi="Arial" w:eastAsia="Lato2" w:cs="Arial"/>
          <w:i w:val="0"/>
          <w:iCs w:val="0"/>
          <w:caps w:val="0"/>
          <w:spacing w:val="0"/>
          <w:sz w:val="21"/>
          <w:szCs w:val="21"/>
          <w:u w:val="none"/>
        </w:rPr>
        <w:fldChar w:fldCharType="end"/>
      </w:r>
    </w:p>
    <w:p w14:paraId="7EA00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Tening, R. N. &amp; Harder, M. K., 26 Jul 2023, In: Heliyon. 9, 8, 13 p., e18689.</w:t>
      </w:r>
    </w:p>
    <w:p w14:paraId="65685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hint="default" w:ascii="Times New Roman" w:hAnsi="Times New Roman" w:eastAsia="Lato2" w:cs="Times New Roman"/>
          <w:i w:val="0"/>
          <w:iCs w:val="0"/>
          <w:caps w:val="0"/>
          <w:spacing w:val="0"/>
          <w:sz w:val="18"/>
          <w:szCs w:val="18"/>
          <w:u w:val="none"/>
        </w:rPr>
        <w:fldChar w:fldCharType="begin"/>
      </w:r>
      <w:r>
        <w:rPr>
          <w:rFonts w:hint="default" w:ascii="Times New Roman" w:hAnsi="Times New Roman" w:eastAsia="Lato2" w:cs="Times New Roman"/>
          <w:i w:val="0"/>
          <w:iCs w:val="0"/>
          <w:caps w:val="0"/>
          <w:spacing w:val="0"/>
          <w:sz w:val="18"/>
          <w:szCs w:val="18"/>
          <w:u w:val="none"/>
        </w:rPr>
        <w:instrText xml:space="preserve"> HYPERLINK "https://doi.org/10.1016/j.heliyon.2023.e18689" \o "Persistent link using digital object identifier" </w:instrText>
      </w:r>
      <w:r>
        <w:rPr>
          <w:rFonts w:hint="default" w:ascii="Times New Roman" w:hAnsi="Times New Roman" w:eastAsia="Lato2" w:cs="Times New Roman"/>
          <w:i w:val="0"/>
          <w:iCs w:val="0"/>
          <w:caps w:val="0"/>
          <w:spacing w:val="0"/>
          <w:sz w:val="18"/>
          <w:szCs w:val="18"/>
          <w:u w:val="none"/>
        </w:rPr>
        <w:fldChar w:fldCharType="separate"/>
      </w:r>
      <w:r>
        <w:rPr>
          <w:rStyle w:val="7"/>
          <w:rFonts w:hint="default" w:ascii="Times New Roman" w:hAnsi="Times New Roman" w:eastAsia="Lato2" w:cs="Times New Roman"/>
          <w:i w:val="0"/>
          <w:iCs w:val="0"/>
          <w:caps w:val="0"/>
          <w:spacing w:val="0"/>
          <w:sz w:val="18"/>
          <w:szCs w:val="18"/>
          <w:u w:val="none"/>
        </w:rPr>
        <w:t>https://doi.org/10.1016/j.heliyon.2023.e18689</w:t>
      </w:r>
      <w:r>
        <w:rPr>
          <w:rFonts w:hint="default" w:ascii="Times New Roman" w:hAnsi="Times New Roman" w:eastAsia="Lato2" w:cs="Times New Roman"/>
          <w:i w:val="0"/>
          <w:iCs w:val="0"/>
          <w:caps w:val="0"/>
          <w:spacing w:val="0"/>
          <w:sz w:val="18"/>
          <w:szCs w:val="18"/>
          <w:u w:val="none"/>
        </w:rPr>
        <w:fldChar w:fldCharType="end"/>
      </w:r>
    </w:p>
    <w:p w14:paraId="6D400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 study of the impact of intentional nudging on the nature of the transformational behaviour taking place post-WeValue InSitu workshops.</w:t>
      </w:r>
    </w:p>
    <w:p w14:paraId="2F95D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78706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30. 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"https://sberg.fudan.edu.cn/pdf/Moreno_et_al_2023.pdf"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Local contextual factors of child stunting found via shared values of stakeholder groups: an exploratory case study in Kaffrine, Senegal</w:t>
      </w:r>
      <w:r>
        <w:rPr>
          <w:rStyle w:val="5"/>
          <w:rFonts w:hint="default" w:ascii="Arial" w:hAnsi="Arial" w:eastAsia="Lato2" w:cs="Arial"/>
          <w:i w:val="0"/>
          <w:iCs w:val="0"/>
          <w:caps w:val="0"/>
          <w:spacing w:val="0"/>
          <w:sz w:val="21"/>
          <w:szCs w:val="21"/>
          <w:u w:val="none"/>
        </w:rPr>
        <w:fldChar w:fldCharType="end"/>
      </w:r>
    </w:p>
    <w:p w14:paraId="26BEF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Moreno, J. M., Chapman, A. J., Ebido, C. C., Sougou, N. M., Diallo, A. H., Tening, R. N., Dial, F. B., Massonnie, J., Firoozmand, M., Niang, C. E. H. A., Heffernan, C. &amp; Harder, M. K., 8 Jun 2023, In: Public Health Nutrition. 26, 11, p. 2418-2432 15 p.</w:t>
      </w:r>
      <w:r>
        <w:rPr>
          <w:rFonts w:hint="default" w:ascii="Times New Roman" w:hAnsi="Times New Roman" w:eastAsia="Lato2" w:cs="Times New Roman"/>
          <w:i w:val="0"/>
          <w:iCs w:val="0"/>
          <w:caps w:val="0"/>
          <w:color w:val="000000"/>
          <w:spacing w:val="0"/>
          <w:sz w:val="20"/>
          <w:szCs w:val="20"/>
        </w:rPr>
        <w:t> </w:t>
      </w:r>
    </w:p>
    <w:p w14:paraId="178AA4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DOI:</w:t>
      </w:r>
      <w:r>
        <w:rPr>
          <w:rFonts w:hint="default" w:ascii="Arial" w:hAnsi="Arial" w:eastAsia="aptos" w:cs="Arial"/>
          <w:i w:val="0"/>
          <w:iCs w:val="0"/>
          <w:caps w:val="0"/>
          <w:spacing w:val="0"/>
          <w:sz w:val="20"/>
          <w:szCs w:val="20"/>
          <w:u w:val="none"/>
        </w:rPr>
        <w:fldChar w:fldCharType="begin"/>
      </w:r>
      <w:r>
        <w:rPr>
          <w:rFonts w:hint="default" w:ascii="Arial" w:hAnsi="Arial" w:eastAsia="aptos" w:cs="Arial"/>
          <w:i w:val="0"/>
          <w:iCs w:val="0"/>
          <w:caps w:val="0"/>
          <w:spacing w:val="0"/>
          <w:sz w:val="20"/>
          <w:szCs w:val="20"/>
          <w:u w:val="none"/>
        </w:rPr>
        <w:instrText xml:space="preserve"> HYPERLINK "https://doi.org/10.1017/S1368980023001088" </w:instrText>
      </w:r>
      <w:r>
        <w:rPr>
          <w:rFonts w:hint="default" w:ascii="Arial" w:hAnsi="Arial" w:eastAsia="aptos" w:cs="Arial"/>
          <w:i w:val="0"/>
          <w:iCs w:val="0"/>
          <w:caps w:val="0"/>
          <w:spacing w:val="0"/>
          <w:sz w:val="20"/>
          <w:szCs w:val="20"/>
          <w:u w:val="none"/>
        </w:rPr>
        <w:fldChar w:fldCharType="separate"/>
      </w:r>
      <w:r>
        <w:rPr>
          <w:rStyle w:val="7"/>
          <w:rFonts w:hint="default" w:ascii="Arial" w:hAnsi="Arial" w:eastAsia="aptos" w:cs="Arial"/>
          <w:i w:val="0"/>
          <w:iCs w:val="0"/>
          <w:caps w:val="0"/>
          <w:spacing w:val="0"/>
          <w:sz w:val="20"/>
          <w:szCs w:val="20"/>
          <w:u w:val="none"/>
        </w:rPr>
        <w:t>https://doi.org/10.1017/S1368980023001088</w:t>
      </w:r>
      <w:r>
        <w:rPr>
          <w:rFonts w:hint="default" w:ascii="Arial" w:hAnsi="Arial" w:eastAsia="aptos" w:cs="Arial"/>
          <w:i w:val="0"/>
          <w:iCs w:val="0"/>
          <w:caps w:val="0"/>
          <w:spacing w:val="0"/>
          <w:sz w:val="20"/>
          <w:szCs w:val="20"/>
          <w:u w:val="none"/>
        </w:rPr>
        <w:fldChar w:fldCharType="end"/>
      </w:r>
    </w:p>
    <w:p w14:paraId="1465E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 study of the use of WeValue InSItu in a health program, where it provided cultural information for contextual understanding of determinants of child stunting.</w:t>
      </w:r>
    </w:p>
    <w:p w14:paraId="0D2DC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2E64D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FF0000"/>
          <w:spacing w:val="0"/>
          <w:sz w:val="22"/>
          <w:szCs w:val="22"/>
        </w:rPr>
        <w:t>■</w:t>
      </w:r>
      <w:r>
        <w:rPr>
          <w:rStyle w:val="5"/>
          <w:rFonts w:hint="default" w:ascii="Arial" w:hAnsi="Arial" w:eastAsia="aptos" w:cs="Arial"/>
          <w:i w:val="0"/>
          <w:iCs w:val="0"/>
          <w:caps w:val="0"/>
          <w:color w:val="000000"/>
          <w:spacing w:val="0"/>
          <w:sz w:val="21"/>
          <w:szCs w:val="21"/>
        </w:rPr>
        <w:t>29. </w:t>
      </w:r>
      <w:r>
        <w:rPr>
          <w:rStyle w:val="5"/>
          <w:rFonts w:hint="default" w:ascii="Arial" w:hAnsi="Arial" w:eastAsia="aptos" w:cs="Arial"/>
          <w:i w:val="0"/>
          <w:iCs w:val="0"/>
          <w:caps w:val="0"/>
          <w:spacing w:val="0"/>
          <w:sz w:val="21"/>
          <w:szCs w:val="21"/>
          <w:u w:val="none"/>
        </w:rPr>
        <w:fldChar w:fldCharType="begin"/>
      </w:r>
      <w:r>
        <w:rPr>
          <w:rStyle w:val="5"/>
          <w:rFonts w:hint="default" w:ascii="Arial" w:hAnsi="Arial" w:eastAsia="aptos" w:cs="Arial"/>
          <w:i w:val="0"/>
          <w:iCs w:val="0"/>
          <w:caps w:val="0"/>
          <w:spacing w:val="0"/>
          <w:sz w:val="21"/>
          <w:szCs w:val="21"/>
          <w:u w:val="none"/>
        </w:rPr>
        <w:instrText xml:space="preserve"> HYPERLINK "https://doi.org/10.1016/j.jclepro.2023.136790" \t "/Users/zhangyangcheng/Documents\\x/_blank" </w:instrText>
      </w:r>
      <w:r>
        <w:rPr>
          <w:rStyle w:val="5"/>
          <w:rFonts w:hint="default" w:ascii="Arial" w:hAnsi="Arial" w:eastAsia="aptos" w:cs="Arial"/>
          <w:i w:val="0"/>
          <w:iCs w:val="0"/>
          <w:caps w:val="0"/>
          <w:spacing w:val="0"/>
          <w:sz w:val="21"/>
          <w:szCs w:val="21"/>
          <w:u w:val="none"/>
        </w:rPr>
        <w:fldChar w:fldCharType="separate"/>
      </w:r>
      <w:r>
        <w:rPr>
          <w:rStyle w:val="7"/>
          <w:rFonts w:hint="default" w:ascii="Arial" w:hAnsi="Arial" w:eastAsia="aptos" w:cs="Arial"/>
          <w:i w:val="0"/>
          <w:iCs w:val="0"/>
          <w:caps w:val="0"/>
          <w:spacing w:val="0"/>
          <w:sz w:val="21"/>
          <w:szCs w:val="21"/>
          <w:u w:val="none"/>
        </w:rPr>
        <w:t>Developing environmental transformational leadership with training: Leaders and subordinates environmental behaviour outcomes</w:t>
      </w:r>
      <w:r>
        <w:rPr>
          <w:rStyle w:val="5"/>
          <w:rFonts w:hint="default" w:ascii="Arial" w:hAnsi="Arial" w:eastAsia="aptos" w:cs="Arial"/>
          <w:i w:val="0"/>
          <w:iCs w:val="0"/>
          <w:caps w:val="0"/>
          <w:spacing w:val="0"/>
          <w:sz w:val="21"/>
          <w:szCs w:val="21"/>
          <w:u w:val="none"/>
        </w:rPr>
        <w:fldChar w:fldCharType="end"/>
      </w:r>
    </w:p>
    <w:p w14:paraId="31C57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Nduneseokwu, C. K. &amp; Harder, M. K., 14 Mar 2023, In: Journal of Cleaner Production. 403, 136790.</w:t>
      </w:r>
    </w:p>
    <w:p w14:paraId="03733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hint="default" w:ascii="Times New Roman" w:hAnsi="Times New Roman" w:eastAsia="Lato2" w:cs="Times New Roman"/>
          <w:i w:val="0"/>
          <w:iCs w:val="0"/>
          <w:caps w:val="0"/>
          <w:spacing w:val="0"/>
          <w:sz w:val="20"/>
          <w:szCs w:val="20"/>
          <w:u w:val="none"/>
        </w:rPr>
        <w:fldChar w:fldCharType="begin"/>
      </w:r>
      <w:r>
        <w:rPr>
          <w:rFonts w:hint="default" w:ascii="Times New Roman" w:hAnsi="Times New Roman" w:eastAsia="Lato2" w:cs="Times New Roman"/>
          <w:i w:val="0"/>
          <w:iCs w:val="0"/>
          <w:caps w:val="0"/>
          <w:spacing w:val="0"/>
          <w:sz w:val="20"/>
          <w:szCs w:val="20"/>
          <w:u w:val="none"/>
        </w:rPr>
        <w:instrText xml:space="preserve"> HYPERLINK "https://doi.org/10.1016/j.jclepro.2023.136790" \o "Persistent link using digital object identifier" </w:instrText>
      </w:r>
      <w:r>
        <w:rPr>
          <w:rFonts w:hint="default" w:ascii="Times New Roman" w:hAnsi="Times New Roman" w:eastAsia="Lato2" w:cs="Times New Roman"/>
          <w:i w:val="0"/>
          <w:iCs w:val="0"/>
          <w:caps w:val="0"/>
          <w:spacing w:val="0"/>
          <w:sz w:val="20"/>
          <w:szCs w:val="20"/>
          <w:u w:val="none"/>
        </w:rPr>
        <w:fldChar w:fldCharType="separate"/>
      </w:r>
      <w:r>
        <w:rPr>
          <w:rStyle w:val="7"/>
          <w:rFonts w:hint="default" w:ascii="Times New Roman" w:hAnsi="Times New Roman" w:eastAsia="Lato2" w:cs="Times New Roman"/>
          <w:i w:val="0"/>
          <w:iCs w:val="0"/>
          <w:caps w:val="0"/>
          <w:spacing w:val="0"/>
          <w:sz w:val="20"/>
          <w:szCs w:val="20"/>
          <w:u w:val="none"/>
        </w:rPr>
        <w:t>https://doi.org/10.1016/j.jclepro.2023.136790</w:t>
      </w:r>
      <w:r>
        <w:rPr>
          <w:rFonts w:hint="default" w:ascii="Times New Roman" w:hAnsi="Times New Roman" w:eastAsia="Lato2" w:cs="Times New Roman"/>
          <w:i w:val="0"/>
          <w:iCs w:val="0"/>
          <w:caps w:val="0"/>
          <w:spacing w:val="0"/>
          <w:sz w:val="20"/>
          <w:szCs w:val="20"/>
          <w:u w:val="none"/>
        </w:rPr>
        <w:fldChar w:fldCharType="end"/>
      </w:r>
    </w:p>
    <w:p w14:paraId="329A5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 study of the use of WeValue InSItu as a pre-process to trigger environmental transformational leadership.</w:t>
      </w:r>
    </w:p>
    <w:p w14:paraId="59B8A3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06E69B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28. 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"https://sberg.fudan.edu.cn/pdf/Huang_et_al_2022.pdf"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Perceptions of climate change impacts on city life in Shanghai: Through the lens of shared values</w:t>
      </w:r>
      <w:r>
        <w:rPr>
          <w:rStyle w:val="5"/>
          <w:rFonts w:hint="default" w:ascii="Arial" w:hAnsi="Arial" w:eastAsia="Lato2" w:cs="Arial"/>
          <w:i w:val="0"/>
          <w:iCs w:val="0"/>
          <w:caps w:val="0"/>
          <w:spacing w:val="0"/>
          <w:sz w:val="21"/>
          <w:szCs w:val="21"/>
          <w:u w:val="none"/>
        </w:rPr>
        <w:fldChar w:fldCharType="end"/>
      </w:r>
    </w:p>
    <w:p w14:paraId="280FD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Huang, Y., Wu, W., Xue, Y. &amp; Harder, M. K., 13 Sept 2022, In: Cleaner Production Letters. 3, 100018.</w:t>
      </w:r>
    </w:p>
    <w:p w14:paraId="73188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hint="default" w:ascii="Times New Roman" w:hAnsi="Times New Roman" w:eastAsia="Lato2" w:cs="Times New Roman"/>
          <w:i w:val="0"/>
          <w:iCs w:val="0"/>
          <w:caps w:val="0"/>
          <w:spacing w:val="0"/>
          <w:sz w:val="18"/>
          <w:szCs w:val="18"/>
          <w:u w:val="none"/>
        </w:rPr>
        <w:fldChar w:fldCharType="begin"/>
      </w:r>
      <w:r>
        <w:rPr>
          <w:rFonts w:hint="default" w:ascii="Times New Roman" w:hAnsi="Times New Roman" w:eastAsia="Lato2" w:cs="Times New Roman"/>
          <w:i w:val="0"/>
          <w:iCs w:val="0"/>
          <w:caps w:val="0"/>
          <w:spacing w:val="0"/>
          <w:sz w:val="18"/>
          <w:szCs w:val="18"/>
          <w:u w:val="none"/>
        </w:rPr>
        <w:instrText xml:space="preserve"> HYPERLINK "https://doi.org/10.1016/j.clpl.2022.100018" \o "Persistent link using digital object identifier" </w:instrText>
      </w:r>
      <w:r>
        <w:rPr>
          <w:rFonts w:hint="default" w:ascii="Times New Roman" w:hAnsi="Times New Roman" w:eastAsia="Lato2" w:cs="Times New Roman"/>
          <w:i w:val="0"/>
          <w:iCs w:val="0"/>
          <w:caps w:val="0"/>
          <w:spacing w:val="0"/>
          <w:sz w:val="18"/>
          <w:szCs w:val="18"/>
          <w:u w:val="none"/>
        </w:rPr>
        <w:fldChar w:fldCharType="separate"/>
      </w:r>
      <w:r>
        <w:rPr>
          <w:rStyle w:val="7"/>
          <w:rFonts w:hint="default" w:ascii="Times New Roman" w:hAnsi="Times New Roman" w:eastAsia="Lato2" w:cs="Times New Roman"/>
          <w:i w:val="0"/>
          <w:iCs w:val="0"/>
          <w:caps w:val="0"/>
          <w:spacing w:val="0"/>
          <w:sz w:val="18"/>
          <w:szCs w:val="18"/>
          <w:u w:val="none"/>
        </w:rPr>
        <w:t>https://doi.org/10.1016/j.clpl.2022.100018</w:t>
      </w:r>
      <w:r>
        <w:rPr>
          <w:rFonts w:hint="default" w:ascii="Times New Roman" w:hAnsi="Times New Roman" w:eastAsia="Lato2" w:cs="Times New Roman"/>
          <w:i w:val="0"/>
          <w:iCs w:val="0"/>
          <w:caps w:val="0"/>
          <w:spacing w:val="0"/>
          <w:sz w:val="18"/>
          <w:szCs w:val="18"/>
          <w:u w:val="none"/>
        </w:rPr>
        <w:fldChar w:fldCharType="end"/>
      </w:r>
    </w:p>
    <w:p w14:paraId="15813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A case study demonstrating the use of a carefully-designed focus group discussion with participants about climate change impacts on their life in the City, immediately following WeValue InSitu crystallization process. The result is a set of clear articulations with respect to life values, such that nuances and linkages between perceptions and values can be identified, producing a ‘Conceptual Map’ useful for planners (and researchers).</w:t>
      </w:r>
    </w:p>
    <w:p w14:paraId="5737B8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6F24A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27. 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"https://sberg.fudan.edu.cn/pdf/Sethamo_et_al_2021.pdf"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Role clarification for local institutions: a missing link in multi-level adaptation planning? Insights from a multiple case study in Botswana</w:t>
      </w:r>
      <w:r>
        <w:rPr>
          <w:rStyle w:val="5"/>
          <w:rFonts w:hint="default" w:ascii="Arial" w:hAnsi="Arial" w:eastAsia="Lato2" w:cs="Arial"/>
          <w:i w:val="0"/>
          <w:iCs w:val="0"/>
          <w:caps w:val="0"/>
          <w:spacing w:val="0"/>
          <w:sz w:val="21"/>
          <w:szCs w:val="21"/>
          <w:u w:val="none"/>
        </w:rPr>
        <w:fldChar w:fldCharType="end"/>
      </w:r>
    </w:p>
    <w:p w14:paraId="15526D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Sethamo, O. A., Karlsson-Vinkhuyzen, S. &amp; Harder, M. K., 6 Jun 2021, In: Climate and Development. 13 p.</w:t>
      </w:r>
    </w:p>
    <w:p w14:paraId="1E8FE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ascii="Calibri" w:hAnsi="Calibri" w:eastAsia="Calibri" w:cs="Calibri"/>
          <w:i w:val="0"/>
          <w:iCs w:val="0"/>
          <w:caps w:val="0"/>
          <w:spacing w:val="0"/>
          <w:sz w:val="18"/>
          <w:szCs w:val="18"/>
          <w:u w:val="none"/>
        </w:rPr>
        <w:fldChar w:fldCharType="begin"/>
      </w:r>
      <w:r>
        <w:rPr>
          <w:rFonts w:ascii="Calibri" w:hAnsi="Calibri" w:eastAsia="Calibri" w:cs="Calibri"/>
          <w:i w:val="0"/>
          <w:iCs w:val="0"/>
          <w:caps w:val="0"/>
          <w:spacing w:val="0"/>
          <w:sz w:val="18"/>
          <w:szCs w:val="18"/>
          <w:u w:val="none"/>
        </w:rPr>
        <w:instrText xml:space="preserve"> HYPERLINK "https://doi.org/10.1080/17565529.2021.1924109" </w:instrText>
      </w:r>
      <w:r>
        <w:rPr>
          <w:rFonts w:ascii="Calibri" w:hAnsi="Calibri" w:eastAsia="Calibri" w:cs="Calibri"/>
          <w:i w:val="0"/>
          <w:iCs w:val="0"/>
          <w:caps w:val="0"/>
          <w:spacing w:val="0"/>
          <w:sz w:val="18"/>
          <w:szCs w:val="18"/>
          <w:u w:val="none"/>
        </w:rPr>
        <w:fldChar w:fldCharType="separate"/>
      </w:r>
      <w:r>
        <w:rPr>
          <w:rStyle w:val="7"/>
          <w:rFonts w:hint="default" w:ascii="Calibri" w:hAnsi="Calibri" w:eastAsia="Calibri" w:cs="Calibri"/>
          <w:i w:val="0"/>
          <w:iCs w:val="0"/>
          <w:caps w:val="0"/>
          <w:spacing w:val="0"/>
          <w:sz w:val="18"/>
          <w:szCs w:val="18"/>
          <w:u w:val="none"/>
        </w:rPr>
        <w:t>https://doi.org/10.1080/17565529.2021.1924109</w:t>
      </w:r>
      <w:r>
        <w:rPr>
          <w:rFonts w:hint="default" w:ascii="Calibri" w:hAnsi="Calibri" w:eastAsia="Calibri" w:cs="Calibri"/>
          <w:i w:val="0"/>
          <w:iCs w:val="0"/>
          <w:caps w:val="0"/>
          <w:spacing w:val="0"/>
          <w:sz w:val="18"/>
          <w:szCs w:val="18"/>
          <w:u w:val="none"/>
        </w:rPr>
        <w:fldChar w:fldCharType="end"/>
      </w:r>
    </w:p>
    <w:p w14:paraId="261DA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 demonstration of how WeValue InSitu can produce role clarification in groups, enabling them to interact with ‘outsiders’ better and thus open a channel for multi-level information flow – in this case local adaptation planning. Uses control events also to demonstrate causality.</w:t>
      </w:r>
    </w:p>
    <w:p w14:paraId="25FD0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rial" w:hAnsi="Arial" w:eastAsia="Lato2" w:cs="Arial"/>
          <w:i w:val="0"/>
          <w:iCs w:val="0"/>
          <w:caps w:val="0"/>
          <w:color w:val="92D050"/>
          <w:spacing w:val="0"/>
          <w:sz w:val="28"/>
          <w:szCs w:val="28"/>
        </w:rPr>
      </w:pPr>
    </w:p>
    <w:p w14:paraId="400068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26. 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"https://sberg.fudan.edu.cn/pdf/Odii_2021.pdf"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Cycles of meaning-making crystallization in the WeValue InSitu process as clear contributions towards transformative learning</w:t>
      </w:r>
      <w:r>
        <w:rPr>
          <w:rStyle w:val="5"/>
          <w:rFonts w:hint="default" w:ascii="Arial" w:hAnsi="Arial" w:eastAsia="Lato2" w:cs="Arial"/>
          <w:i w:val="0"/>
          <w:iCs w:val="0"/>
          <w:caps w:val="0"/>
          <w:spacing w:val="0"/>
          <w:sz w:val="21"/>
          <w:szCs w:val="21"/>
          <w:u w:val="none"/>
        </w:rPr>
        <w:fldChar w:fldCharType="end"/>
      </w:r>
      <w:r>
        <w:rPr>
          <w:rFonts w:hint="default" w:ascii="Lato2" w:hAnsi="Lato2" w:eastAsia="Lato2" w:cs="Lato2"/>
          <w:i w:val="0"/>
          <w:iCs w:val="0"/>
          <w:caps w:val="0"/>
          <w:color w:val="000000"/>
          <w:spacing w:val="0"/>
          <w:sz w:val="21"/>
          <w:szCs w:val="21"/>
        </w:rPr>
        <w:t>  </w:t>
      </w:r>
    </w:p>
    <w:p w14:paraId="5557F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16"/>
          <w:szCs w:val="16"/>
        </w:rPr>
      </w:pPr>
      <w:r>
        <w:rPr>
          <w:rFonts w:hint="default" w:ascii="Arial" w:hAnsi="Arial" w:eastAsia="Lato2" w:cs="Arial"/>
          <w:i w:val="0"/>
          <w:iCs w:val="0"/>
          <w:caps w:val="0"/>
          <w:color w:val="000000"/>
          <w:spacing w:val="0"/>
          <w:sz w:val="20"/>
          <w:szCs w:val="20"/>
        </w:rPr>
        <w:t>Odii, B. C., Huang, Y., Des Bouvrie, N. &amp; Harder, M. K., 8 Apr 2021, In: Journal of Cleaner Production. 304, p. 1-13 13 p., 127024.</w:t>
      </w:r>
    </w:p>
    <w:p w14:paraId="4D47C4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16"/>
          <w:szCs w:val="16"/>
        </w:rPr>
      </w:pPr>
      <w:r>
        <w:rPr>
          <w:rFonts w:hint="default" w:ascii="Arial" w:hAnsi="Arial" w:eastAsia="Lato2" w:cs="Arial"/>
          <w:i w:val="0"/>
          <w:iCs w:val="0"/>
          <w:caps w:val="0"/>
          <w:color w:val="000000"/>
          <w:spacing w:val="0"/>
          <w:sz w:val="20"/>
          <w:szCs w:val="20"/>
        </w:rPr>
        <w:t>DOI:</w:t>
      </w:r>
      <w:r>
        <w:rPr>
          <w:rFonts w:hint="default" w:ascii="Times New Roman" w:hAnsi="Times New Roman" w:eastAsia="Lato2" w:cs="Times New Roman"/>
          <w:i w:val="0"/>
          <w:iCs w:val="0"/>
          <w:caps w:val="0"/>
          <w:spacing w:val="0"/>
          <w:sz w:val="18"/>
          <w:szCs w:val="18"/>
          <w:u w:val="none"/>
        </w:rPr>
        <w:fldChar w:fldCharType="begin"/>
      </w:r>
      <w:r>
        <w:rPr>
          <w:rFonts w:hint="default" w:ascii="Times New Roman" w:hAnsi="Times New Roman" w:eastAsia="Lato2" w:cs="Times New Roman"/>
          <w:i w:val="0"/>
          <w:iCs w:val="0"/>
          <w:caps w:val="0"/>
          <w:spacing w:val="0"/>
          <w:sz w:val="18"/>
          <w:szCs w:val="18"/>
          <w:u w:val="none"/>
        </w:rPr>
        <w:instrText xml:space="preserve"> HYPERLINK "https://doi.org/10.1016/j.jclepro.2021.127024" \o "Persistent link using digital object identifier" </w:instrText>
      </w:r>
      <w:r>
        <w:rPr>
          <w:rFonts w:hint="default" w:ascii="Times New Roman" w:hAnsi="Times New Roman" w:eastAsia="Lato2" w:cs="Times New Roman"/>
          <w:i w:val="0"/>
          <w:iCs w:val="0"/>
          <w:caps w:val="0"/>
          <w:spacing w:val="0"/>
          <w:sz w:val="18"/>
          <w:szCs w:val="18"/>
          <w:u w:val="none"/>
        </w:rPr>
        <w:fldChar w:fldCharType="separate"/>
      </w:r>
      <w:r>
        <w:rPr>
          <w:rStyle w:val="7"/>
          <w:rFonts w:hint="default" w:ascii="Times New Roman" w:hAnsi="Times New Roman" w:eastAsia="Lato2" w:cs="Times New Roman"/>
          <w:i w:val="0"/>
          <w:iCs w:val="0"/>
          <w:caps w:val="0"/>
          <w:spacing w:val="0"/>
          <w:sz w:val="18"/>
          <w:szCs w:val="18"/>
          <w:u w:val="none"/>
        </w:rPr>
        <w:t>https://doi.org/10.1016/j.jclepro.2021.127024</w:t>
      </w:r>
      <w:r>
        <w:rPr>
          <w:rFonts w:hint="default" w:ascii="Times New Roman" w:hAnsi="Times New Roman" w:eastAsia="Lato2" w:cs="Times New Roman"/>
          <w:i w:val="0"/>
          <w:iCs w:val="0"/>
          <w:caps w:val="0"/>
          <w:spacing w:val="0"/>
          <w:sz w:val="18"/>
          <w:szCs w:val="18"/>
          <w:u w:val="none"/>
        </w:rPr>
        <w:fldChar w:fldCharType="end"/>
      </w:r>
    </w:p>
    <w:p w14:paraId="36597E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An analysis of transcripts of WeValue InSitu discussions, using Polanyi’s Personal Knowledge Theory concepts, to show meaning-making occurring which leads to transformative learning.</w:t>
      </w:r>
    </w:p>
    <w:p w14:paraId="113F3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41349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29D65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C000"/>
          <w:spacing w:val="0"/>
          <w:sz w:val="21"/>
          <w:szCs w:val="21"/>
        </w:rPr>
        <w:t>▲</w:t>
      </w:r>
      <w:r>
        <w:rPr>
          <w:rStyle w:val="5"/>
          <w:rFonts w:hint="default" w:ascii="Arial" w:hAnsi="Arial" w:eastAsia="Lato2" w:cs="Arial"/>
          <w:i w:val="0"/>
          <w:iCs w:val="0"/>
          <w:caps w:val="0"/>
          <w:color w:val="000000"/>
          <w:spacing w:val="0"/>
          <w:sz w:val="21"/>
          <w:szCs w:val="21"/>
        </w:rPr>
        <w:t>25. 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"https://sberg.fudan.edu.cn/pdf/AM_Sethamo_et_al_2021docx.pdf"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Evaluating what matters: an evaluation tool for vulnerability risk assessments in local climate change adaptation planning</w:t>
      </w:r>
      <w:r>
        <w:rPr>
          <w:rStyle w:val="5"/>
          <w:rFonts w:hint="default" w:ascii="Arial" w:hAnsi="Arial" w:eastAsia="Lato2" w:cs="Arial"/>
          <w:i w:val="0"/>
          <w:iCs w:val="0"/>
          <w:caps w:val="0"/>
          <w:spacing w:val="0"/>
          <w:sz w:val="21"/>
          <w:szCs w:val="21"/>
          <w:u w:val="none"/>
        </w:rPr>
        <w:fldChar w:fldCharType="end"/>
      </w:r>
    </w:p>
    <w:p w14:paraId="155ED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Sethamo, O. A. &amp; Harder, M. K., 25 Feb 2021, In: Journal of Environmental Planning and Management. 64, 13, p. 2346-2364 19 p. </w:t>
      </w:r>
    </w:p>
    <w:p w14:paraId="13166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hint="default" w:ascii="Lato2" w:hAnsi="Lato2" w:eastAsia="Lato2" w:cs="Lato2"/>
          <w:i w:val="0"/>
          <w:iCs w:val="0"/>
          <w:caps w:val="0"/>
          <w:spacing w:val="0"/>
          <w:sz w:val="18"/>
          <w:szCs w:val="18"/>
          <w:u w:val="none"/>
        </w:rPr>
        <w:fldChar w:fldCharType="begin"/>
      </w:r>
      <w:r>
        <w:rPr>
          <w:rFonts w:hint="default" w:ascii="Lato2" w:hAnsi="Lato2" w:eastAsia="Lato2" w:cs="Lato2"/>
          <w:i w:val="0"/>
          <w:iCs w:val="0"/>
          <w:caps w:val="0"/>
          <w:spacing w:val="0"/>
          <w:sz w:val="18"/>
          <w:szCs w:val="18"/>
          <w:u w:val="none"/>
        </w:rPr>
        <w:instrText xml:space="preserve"> HYPERLINK "https://doi.org/10.1080/09640568.2020.1866512" </w:instrText>
      </w:r>
      <w:r>
        <w:rPr>
          <w:rFonts w:hint="default" w:ascii="Lato2" w:hAnsi="Lato2" w:eastAsia="Lato2" w:cs="Lato2"/>
          <w:i w:val="0"/>
          <w:iCs w:val="0"/>
          <w:caps w:val="0"/>
          <w:spacing w:val="0"/>
          <w:sz w:val="18"/>
          <w:szCs w:val="18"/>
          <w:u w:val="none"/>
        </w:rPr>
        <w:fldChar w:fldCharType="separate"/>
      </w:r>
      <w:r>
        <w:rPr>
          <w:rStyle w:val="7"/>
          <w:rFonts w:hint="default" w:ascii="Times New Roman" w:hAnsi="Times New Roman" w:eastAsia="Lato2" w:cs="Times New Roman"/>
          <w:i w:val="0"/>
          <w:iCs w:val="0"/>
          <w:caps w:val="0"/>
          <w:color w:val="000000"/>
          <w:spacing w:val="0"/>
          <w:sz w:val="20"/>
          <w:szCs w:val="20"/>
          <w:u w:val="none"/>
        </w:rPr>
        <w:t>https://doi.org/10.1080/09640568.2020.1866512</w:t>
      </w:r>
      <w:r>
        <w:rPr>
          <w:rFonts w:hint="default" w:ascii="Lato2" w:hAnsi="Lato2" w:eastAsia="Lato2" w:cs="Lato2"/>
          <w:i w:val="0"/>
          <w:iCs w:val="0"/>
          <w:caps w:val="0"/>
          <w:spacing w:val="0"/>
          <w:sz w:val="18"/>
          <w:szCs w:val="18"/>
          <w:u w:val="none"/>
        </w:rPr>
        <w:fldChar w:fldCharType="end"/>
      </w:r>
    </w:p>
    <w:p w14:paraId="6336C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An evaluatoin tool for evaluating vulnerability risk assessments. Then used to demonstrate higher quality of VRAs obtained when using WeValue InSitu as a pre-process.</w:t>
      </w:r>
    </w:p>
    <w:p w14:paraId="464A0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4BCC75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C000"/>
          <w:spacing w:val="0"/>
          <w:sz w:val="21"/>
          <w:szCs w:val="21"/>
        </w:rPr>
        <w:t>▲</w:t>
      </w:r>
      <w:r>
        <w:rPr>
          <w:rStyle w:val="5"/>
          <w:rFonts w:hint="default" w:ascii="Arial" w:hAnsi="Arial" w:eastAsia="Lato2" w:cs="Arial"/>
          <w:i w:val="0"/>
          <w:iCs w:val="0"/>
          <w:caps w:val="0"/>
          <w:color w:val="000000"/>
          <w:spacing w:val="0"/>
          <w:sz w:val="21"/>
          <w:szCs w:val="21"/>
        </w:rPr>
        <w:t>24. 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"https://sberg.fudan.edu.cn/pdf/AM_Harder_et_al_2021.pdf"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Are those really transformative learning outcomes? Validating the relevance of a reliable process</w:t>
      </w:r>
      <w:r>
        <w:rPr>
          <w:rStyle w:val="5"/>
          <w:rFonts w:hint="default" w:ascii="Arial" w:hAnsi="Arial" w:eastAsia="Lato2" w:cs="Arial"/>
          <w:i w:val="0"/>
          <w:iCs w:val="0"/>
          <w:caps w:val="0"/>
          <w:spacing w:val="0"/>
          <w:sz w:val="21"/>
          <w:szCs w:val="21"/>
          <w:u w:val="none"/>
        </w:rPr>
        <w:fldChar w:fldCharType="end"/>
      </w:r>
    </w:p>
    <w:p w14:paraId="47292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Harder, M. K., Dike, F. O., Firoozmand, F., Des Bouvrie, N. &amp; Masika, R., 4 Dec 2020, In: Journal of Cleaner Production. 285, 9 p., 125343.</w:t>
      </w:r>
    </w:p>
    <w:p w14:paraId="5FAD02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hint="default" w:ascii="Lato2" w:hAnsi="Lato2" w:eastAsia="Lato2" w:cs="Lato2"/>
          <w:i w:val="0"/>
          <w:iCs w:val="0"/>
          <w:caps w:val="0"/>
          <w:spacing w:val="0"/>
          <w:sz w:val="18"/>
          <w:szCs w:val="18"/>
          <w:u w:val="none"/>
        </w:rPr>
        <w:fldChar w:fldCharType="begin"/>
      </w:r>
      <w:r>
        <w:rPr>
          <w:rFonts w:hint="default" w:ascii="Lato2" w:hAnsi="Lato2" w:eastAsia="Lato2" w:cs="Lato2"/>
          <w:i w:val="0"/>
          <w:iCs w:val="0"/>
          <w:caps w:val="0"/>
          <w:spacing w:val="0"/>
          <w:sz w:val="18"/>
          <w:szCs w:val="18"/>
          <w:u w:val="none"/>
        </w:rPr>
        <w:instrText xml:space="preserve"> HYPERLINK "https://doi.org/10.1016/j.jclepro.2020.125343" \t "/Users/zhangyangcheng/Documents\\x/_blank" </w:instrText>
      </w:r>
      <w:r>
        <w:rPr>
          <w:rFonts w:hint="default" w:ascii="Lato2" w:hAnsi="Lato2" w:eastAsia="Lato2" w:cs="Lato2"/>
          <w:i w:val="0"/>
          <w:iCs w:val="0"/>
          <w:caps w:val="0"/>
          <w:spacing w:val="0"/>
          <w:sz w:val="18"/>
          <w:szCs w:val="18"/>
          <w:u w:val="none"/>
        </w:rPr>
        <w:fldChar w:fldCharType="separate"/>
      </w:r>
      <w:r>
        <w:rPr>
          <w:rStyle w:val="7"/>
          <w:rFonts w:hint="default" w:ascii="Times New Roman" w:hAnsi="Times New Roman" w:eastAsia="Lato2" w:cs="Times New Roman"/>
          <w:i w:val="0"/>
          <w:iCs w:val="0"/>
          <w:caps w:val="0"/>
          <w:spacing w:val="0"/>
          <w:sz w:val="20"/>
          <w:szCs w:val="20"/>
          <w:u w:val="none"/>
        </w:rPr>
        <w:t>https://doi.org/10.1016/j.jclepro.2020.125343</w:t>
      </w:r>
      <w:r>
        <w:rPr>
          <w:rFonts w:hint="default" w:ascii="Lato2" w:hAnsi="Lato2" w:eastAsia="Lato2" w:cs="Lato2"/>
          <w:i w:val="0"/>
          <w:iCs w:val="0"/>
          <w:caps w:val="0"/>
          <w:spacing w:val="0"/>
          <w:sz w:val="18"/>
          <w:szCs w:val="18"/>
          <w:u w:val="none"/>
        </w:rPr>
        <w:fldChar w:fldCharType="end"/>
      </w:r>
    </w:p>
    <w:p w14:paraId="76DD3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A demonstration that outcomes of WeValue InSitu include formally identifiable transformative learning, as per Mezirow’s Theory of Transformative Learning.</w:t>
      </w:r>
    </w:p>
    <w:p w14:paraId="40AE0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71D50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7106A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C000"/>
          <w:spacing w:val="0"/>
          <w:sz w:val="21"/>
          <w:szCs w:val="21"/>
        </w:rPr>
        <w:t>▲</w:t>
      </w:r>
      <w:r>
        <w:rPr>
          <w:rStyle w:val="5"/>
          <w:rFonts w:hint="default" w:ascii="Arial" w:hAnsi="Arial" w:eastAsia="Lato2" w:cs="Arial"/>
          <w:i w:val="0"/>
          <w:iCs w:val="0"/>
          <w:caps w:val="0"/>
          <w:color w:val="000000"/>
          <w:spacing w:val="0"/>
          <w:sz w:val="21"/>
          <w:szCs w:val="21"/>
        </w:rPr>
        <w:t>23. 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"https://sberg.fudan.edu.cn/pdf/AM_Odii_et_2020.pdf"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A values-based approach for generating localized social indicators for use in sustainability assessment and decision-making test case of brownfield soft reuse in Nigeria</w:t>
      </w:r>
      <w:r>
        <w:rPr>
          <w:rStyle w:val="5"/>
          <w:rFonts w:hint="default" w:ascii="Arial" w:hAnsi="Arial" w:eastAsia="Lato2" w:cs="Arial"/>
          <w:i w:val="0"/>
          <w:iCs w:val="0"/>
          <w:caps w:val="0"/>
          <w:spacing w:val="0"/>
          <w:sz w:val="21"/>
          <w:szCs w:val="21"/>
          <w:u w:val="none"/>
        </w:rPr>
        <w:fldChar w:fldCharType="end"/>
      </w:r>
    </w:p>
    <w:p w14:paraId="0DD2B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Odii, E. C., Ebido, C. C. &amp; Harder, M. K., 6 Nov 2019, In: Science of the Total Environment. 711, 36 p., 135045.</w:t>
      </w:r>
    </w:p>
    <w:p w14:paraId="1DF98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ptos" w:hAnsi="aptos" w:eastAsia="aptos" w:cs="aptos"/>
          <w:i w:val="0"/>
          <w:iCs w:val="0"/>
          <w:caps w:val="0"/>
          <w:color w:val="000000"/>
          <w:spacing w:val="0"/>
          <w:sz w:val="20"/>
          <w:szCs w:val="20"/>
        </w:rPr>
        <w:t>DOI:</w:t>
      </w:r>
      <w:r>
        <w:rPr>
          <w:rFonts w:hint="default" w:ascii="aptos" w:hAnsi="aptos" w:eastAsia="aptos" w:cs="aptos"/>
          <w:i w:val="0"/>
          <w:iCs w:val="0"/>
          <w:caps w:val="0"/>
          <w:spacing w:val="0"/>
          <w:sz w:val="20"/>
          <w:szCs w:val="20"/>
          <w:u w:val="none"/>
        </w:rPr>
        <w:fldChar w:fldCharType="begin"/>
      </w:r>
      <w:r>
        <w:rPr>
          <w:rFonts w:hint="default" w:ascii="aptos" w:hAnsi="aptos" w:eastAsia="aptos" w:cs="aptos"/>
          <w:i w:val="0"/>
          <w:iCs w:val="0"/>
          <w:caps w:val="0"/>
          <w:spacing w:val="0"/>
          <w:sz w:val="20"/>
          <w:szCs w:val="20"/>
          <w:u w:val="none"/>
        </w:rPr>
        <w:instrText xml:space="preserve"> HYPERLINK "https://doi.org/10.1016/j.scitotenv.2019.135045" </w:instrText>
      </w:r>
      <w:r>
        <w:rPr>
          <w:rFonts w:hint="default" w:ascii="aptos" w:hAnsi="aptos" w:eastAsia="aptos" w:cs="aptos"/>
          <w:i w:val="0"/>
          <w:iCs w:val="0"/>
          <w:caps w:val="0"/>
          <w:spacing w:val="0"/>
          <w:sz w:val="20"/>
          <w:szCs w:val="20"/>
          <w:u w:val="none"/>
        </w:rPr>
        <w:fldChar w:fldCharType="separate"/>
      </w:r>
      <w:r>
        <w:rPr>
          <w:rStyle w:val="7"/>
          <w:rFonts w:hint="default" w:ascii="Arial" w:hAnsi="Arial" w:eastAsia="aptos" w:cs="Arial"/>
          <w:i w:val="0"/>
          <w:iCs w:val="0"/>
          <w:caps w:val="0"/>
          <w:color w:val="000000"/>
          <w:spacing w:val="0"/>
          <w:sz w:val="20"/>
          <w:szCs w:val="20"/>
          <w:u w:val="none"/>
        </w:rPr>
        <w:t>https://doi.org/10.1016/j.scitotenv.2019.135045</w:t>
      </w:r>
      <w:r>
        <w:rPr>
          <w:rFonts w:hint="default" w:ascii="aptos" w:hAnsi="aptos" w:eastAsia="aptos" w:cs="aptos"/>
          <w:i w:val="0"/>
          <w:iCs w:val="0"/>
          <w:caps w:val="0"/>
          <w:spacing w:val="0"/>
          <w:sz w:val="20"/>
          <w:szCs w:val="20"/>
          <w:u w:val="none"/>
        </w:rPr>
        <w:fldChar w:fldCharType="end"/>
      </w:r>
    </w:p>
    <w:p w14:paraId="68B1A7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 demonstration of the usefulness of WeValue InSitu to produce local social proto-indicators that can in facft be inserted into the standard SuRF-UK decision support tool (in the context of land remediation: here for development of a salt lake).</w:t>
      </w:r>
    </w:p>
    <w:p w14:paraId="79051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5DEEB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C000"/>
          <w:spacing w:val="0"/>
          <w:sz w:val="21"/>
          <w:szCs w:val="21"/>
        </w:rPr>
        <w:t>▲</w:t>
      </w:r>
      <w:r>
        <w:rPr>
          <w:rStyle w:val="5"/>
          <w:rFonts w:hint="default" w:ascii="Arial" w:hAnsi="Arial" w:eastAsia="Lato2" w:cs="Arial"/>
          <w:i w:val="0"/>
          <w:iCs w:val="0"/>
          <w:caps w:val="0"/>
          <w:color w:val="000000"/>
          <w:spacing w:val="0"/>
          <w:sz w:val="21"/>
          <w:szCs w:val="21"/>
        </w:rPr>
        <w:t>22. 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"https://sberg.fudan.edu.cn/pdf/AM_Sethamo_et_al_2019.pdf"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Understanding the role of crystallizing local shared values in fostering effective community engagement in adaptation planning in Botswana</w:t>
      </w:r>
      <w:r>
        <w:rPr>
          <w:rStyle w:val="5"/>
          <w:rFonts w:hint="default" w:ascii="Arial" w:hAnsi="Arial" w:eastAsia="Lato2" w:cs="Arial"/>
          <w:i w:val="0"/>
          <w:iCs w:val="0"/>
          <w:caps w:val="0"/>
          <w:spacing w:val="0"/>
          <w:sz w:val="21"/>
          <w:szCs w:val="21"/>
          <w:u w:val="none"/>
        </w:rPr>
        <w:fldChar w:fldCharType="end"/>
      </w:r>
    </w:p>
    <w:p w14:paraId="5937F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Sethamo, O. A., Masika, R. &amp; Harder, M. K., 31 Jul 2019, In: Climate and Development. p. 448-456</w:t>
      </w:r>
    </w:p>
    <w:p w14:paraId="66FD2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ptos" w:hAnsi="aptos" w:eastAsia="aptos" w:cs="aptos"/>
          <w:i w:val="0"/>
          <w:iCs w:val="0"/>
          <w:caps w:val="0"/>
          <w:color w:val="000000"/>
          <w:spacing w:val="0"/>
          <w:sz w:val="20"/>
          <w:szCs w:val="20"/>
        </w:rPr>
        <w:t>DOI:</w:t>
      </w:r>
      <w:r>
        <w:rPr>
          <w:rFonts w:hint="default" w:ascii="aptos" w:hAnsi="aptos" w:eastAsia="aptos" w:cs="aptos"/>
          <w:i w:val="0"/>
          <w:iCs w:val="0"/>
          <w:caps w:val="0"/>
          <w:spacing w:val="0"/>
          <w:sz w:val="20"/>
          <w:szCs w:val="20"/>
          <w:u w:val="none"/>
        </w:rPr>
        <w:fldChar w:fldCharType="begin"/>
      </w:r>
      <w:r>
        <w:rPr>
          <w:rFonts w:hint="default" w:ascii="aptos" w:hAnsi="aptos" w:eastAsia="aptos" w:cs="aptos"/>
          <w:i w:val="0"/>
          <w:iCs w:val="0"/>
          <w:caps w:val="0"/>
          <w:spacing w:val="0"/>
          <w:sz w:val="20"/>
          <w:szCs w:val="20"/>
          <w:u w:val="none"/>
        </w:rPr>
        <w:instrText xml:space="preserve"> HYPERLINK "https://doi.org/10.1080/17565529.2019.1639488" </w:instrText>
      </w:r>
      <w:r>
        <w:rPr>
          <w:rFonts w:hint="default" w:ascii="aptos" w:hAnsi="aptos" w:eastAsia="aptos" w:cs="aptos"/>
          <w:i w:val="0"/>
          <w:iCs w:val="0"/>
          <w:caps w:val="0"/>
          <w:spacing w:val="0"/>
          <w:sz w:val="20"/>
          <w:szCs w:val="20"/>
          <w:u w:val="none"/>
        </w:rPr>
        <w:fldChar w:fldCharType="separate"/>
      </w:r>
      <w:r>
        <w:rPr>
          <w:rStyle w:val="7"/>
          <w:rFonts w:hint="default" w:ascii="Arial" w:hAnsi="Arial" w:eastAsia="aptos" w:cs="Arial"/>
          <w:i w:val="0"/>
          <w:iCs w:val="0"/>
          <w:caps w:val="0"/>
          <w:color w:val="467886"/>
          <w:spacing w:val="0"/>
          <w:sz w:val="20"/>
          <w:szCs w:val="20"/>
          <w:u w:val="single"/>
        </w:rPr>
        <w:t>https://doi.org/10.1080/17565529.2019.1639488</w:t>
      </w:r>
      <w:r>
        <w:rPr>
          <w:rFonts w:hint="default" w:ascii="aptos" w:hAnsi="aptos" w:eastAsia="aptos" w:cs="aptos"/>
          <w:i w:val="0"/>
          <w:iCs w:val="0"/>
          <w:caps w:val="0"/>
          <w:spacing w:val="0"/>
          <w:sz w:val="20"/>
          <w:szCs w:val="20"/>
          <w:u w:val="none"/>
        </w:rPr>
        <w:fldChar w:fldCharType="end"/>
      </w:r>
    </w:p>
    <w:p w14:paraId="6AA66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An exploratory study of the usefulness of WeValue InSitu as a pre-process to improve the interaction between a government local adaptation plan supervisor and local villagers in Botswana.</w:t>
      </w:r>
    </w:p>
    <w:p w14:paraId="02A8E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332A70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76F2B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C000"/>
          <w:spacing w:val="0"/>
          <w:sz w:val="21"/>
          <w:szCs w:val="21"/>
        </w:rPr>
        <w:t>▲</w:t>
      </w:r>
      <w:r>
        <w:rPr>
          <w:rStyle w:val="5"/>
          <w:rFonts w:hint="default" w:ascii="Arial" w:hAnsi="Arial" w:eastAsia="Lato2" w:cs="Arial"/>
          <w:i w:val="0"/>
          <w:iCs w:val="0"/>
          <w:caps w:val="0"/>
          <w:color w:val="000000"/>
          <w:spacing w:val="0"/>
          <w:sz w:val="21"/>
          <w:szCs w:val="21"/>
        </w:rPr>
        <w:t>21. 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"https://sberg.fudan.edu.cn/pdf/AM_Moreno_et_al_2020.pdf"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Reflective Practices in Community Development: A grounded analysis</w:t>
      </w:r>
      <w:r>
        <w:rPr>
          <w:rStyle w:val="5"/>
          <w:rFonts w:hint="default" w:ascii="Arial" w:hAnsi="Arial" w:eastAsia="Lato2" w:cs="Arial"/>
          <w:i w:val="0"/>
          <w:iCs w:val="0"/>
          <w:caps w:val="0"/>
          <w:spacing w:val="0"/>
          <w:sz w:val="21"/>
          <w:szCs w:val="21"/>
          <w:u w:val="none"/>
        </w:rPr>
        <w:fldChar w:fldCharType="end"/>
      </w:r>
    </w:p>
    <w:p w14:paraId="39AB3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Moreno, J., Sanyal, K., Firoozmand, F., Rutter, P. &amp; Harder, M. K., 4 Jun 2019, In: Systematic Practice and Action Research (SPAA). p. 501-525 24 p.</w:t>
      </w:r>
    </w:p>
    <w:p w14:paraId="305B8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Lato2" w:hAnsi="Lato2" w:eastAsia="Lato2" w:cs="Lato2"/>
          <w:i w:val="0"/>
          <w:iCs w:val="0"/>
          <w:caps w:val="0"/>
          <w:color w:val="000000"/>
          <w:spacing w:val="0"/>
          <w:sz w:val="18"/>
          <w:szCs w:val="18"/>
        </w:rPr>
        <w:t>DOI:</w:t>
      </w:r>
      <w:r>
        <w:rPr>
          <w:rFonts w:hint="default" w:ascii="Lato2" w:hAnsi="Lato2" w:eastAsia="Lato2" w:cs="Lato2"/>
          <w:i w:val="0"/>
          <w:iCs w:val="0"/>
          <w:caps w:val="0"/>
          <w:spacing w:val="0"/>
          <w:sz w:val="18"/>
          <w:szCs w:val="18"/>
          <w:u w:val="none"/>
        </w:rPr>
        <w:fldChar w:fldCharType="begin"/>
      </w:r>
      <w:r>
        <w:rPr>
          <w:rFonts w:hint="default" w:ascii="Lato2" w:hAnsi="Lato2" w:eastAsia="Lato2" w:cs="Lato2"/>
          <w:i w:val="0"/>
          <w:iCs w:val="0"/>
          <w:caps w:val="0"/>
          <w:spacing w:val="0"/>
          <w:sz w:val="18"/>
          <w:szCs w:val="18"/>
          <w:u w:val="none"/>
        </w:rPr>
        <w:instrText xml:space="preserve"> HYPERLINK "https://doi.org/10.1007/s11213-019-09496-7" </w:instrText>
      </w:r>
      <w:r>
        <w:rPr>
          <w:rFonts w:hint="default" w:ascii="Lato2" w:hAnsi="Lato2" w:eastAsia="Lato2" w:cs="Lato2"/>
          <w:i w:val="0"/>
          <w:iCs w:val="0"/>
          <w:caps w:val="0"/>
          <w:spacing w:val="0"/>
          <w:sz w:val="18"/>
          <w:szCs w:val="18"/>
          <w:u w:val="none"/>
        </w:rPr>
        <w:fldChar w:fldCharType="separate"/>
      </w:r>
      <w:r>
        <w:rPr>
          <w:rStyle w:val="7"/>
          <w:rFonts w:hint="default" w:ascii="Arial" w:hAnsi="Arial" w:eastAsia="Lato2" w:cs="Arial"/>
          <w:i w:val="0"/>
          <w:iCs w:val="0"/>
          <w:caps w:val="0"/>
          <w:color w:val="467886"/>
          <w:spacing w:val="0"/>
          <w:sz w:val="20"/>
          <w:szCs w:val="20"/>
          <w:u w:val="single"/>
        </w:rPr>
        <w:t>https://doi.org/10.1007/s11213-019-09496-7</w:t>
      </w:r>
      <w:r>
        <w:rPr>
          <w:rFonts w:hint="default" w:ascii="Lato2" w:hAnsi="Lato2" w:eastAsia="Lato2" w:cs="Lato2"/>
          <w:i w:val="0"/>
          <w:iCs w:val="0"/>
          <w:caps w:val="0"/>
          <w:spacing w:val="0"/>
          <w:sz w:val="18"/>
          <w:szCs w:val="18"/>
          <w:u w:val="none"/>
        </w:rPr>
        <w:fldChar w:fldCharType="end"/>
      </w:r>
    </w:p>
    <w:p w14:paraId="679E2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This paper analyses WeValue with respect to concepts in Reflective Practice, and find themes of Reasoning, Tension, Collective articulation, and Active listening.</w:t>
      </w:r>
    </w:p>
    <w:p w14:paraId="4C2E47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3A37F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FF0000"/>
          <w:spacing w:val="0"/>
          <w:sz w:val="22"/>
          <w:szCs w:val="22"/>
        </w:rPr>
        <w:t>■</w:t>
      </w:r>
      <w:r>
        <w:rPr>
          <w:rStyle w:val="5"/>
          <w:rFonts w:hint="default" w:ascii="Arial" w:hAnsi="Arial" w:eastAsia="aptos" w:cs="Arial"/>
          <w:i w:val="0"/>
          <w:iCs w:val="0"/>
          <w:caps w:val="0"/>
          <w:color w:val="000000"/>
          <w:spacing w:val="0"/>
          <w:sz w:val="21"/>
          <w:szCs w:val="21"/>
        </w:rPr>
        <w:t>20. </w:t>
      </w:r>
      <w:r>
        <w:rPr>
          <w:rStyle w:val="5"/>
          <w:rFonts w:hint="default" w:ascii="Arial" w:hAnsi="Arial" w:eastAsia="aptos" w:cs="Arial"/>
          <w:i w:val="0"/>
          <w:iCs w:val="0"/>
          <w:caps w:val="0"/>
          <w:spacing w:val="0"/>
          <w:sz w:val="21"/>
          <w:szCs w:val="21"/>
          <w:u w:val="none"/>
        </w:rPr>
        <w:fldChar w:fldCharType="begin"/>
      </w:r>
      <w:r>
        <w:rPr>
          <w:rStyle w:val="5"/>
          <w:rFonts w:hint="default" w:ascii="Arial" w:hAnsi="Arial" w:eastAsia="aptos" w:cs="Arial"/>
          <w:i w:val="0"/>
          <w:iCs w:val="0"/>
          <w:caps w:val="0"/>
          <w:spacing w:val="0"/>
          <w:sz w:val="21"/>
          <w:szCs w:val="21"/>
          <w:u w:val="none"/>
        </w:rPr>
        <w:instrText xml:space="preserve"> HYPERLINK "https://doi.org/10.4324/9781315114316" \t "/Users/zhangyangcheng/Documents\\x/_self" </w:instrText>
      </w:r>
      <w:r>
        <w:rPr>
          <w:rStyle w:val="5"/>
          <w:rFonts w:hint="default" w:ascii="Arial" w:hAnsi="Arial" w:eastAsia="aptos" w:cs="Arial"/>
          <w:i w:val="0"/>
          <w:iCs w:val="0"/>
          <w:caps w:val="0"/>
          <w:spacing w:val="0"/>
          <w:sz w:val="21"/>
          <w:szCs w:val="21"/>
          <w:u w:val="none"/>
        </w:rPr>
        <w:fldChar w:fldCharType="separate"/>
      </w:r>
      <w:r>
        <w:rPr>
          <w:rStyle w:val="7"/>
          <w:rFonts w:hint="default" w:ascii="Arial" w:hAnsi="Arial" w:eastAsia="aptos" w:cs="Arial"/>
          <w:i w:val="0"/>
          <w:iCs w:val="0"/>
          <w:caps w:val="0"/>
          <w:spacing w:val="0"/>
          <w:sz w:val="21"/>
          <w:szCs w:val="21"/>
          <w:u w:val="none"/>
        </w:rPr>
        <w:t>Measuring Intangible Values: Rethinking How to Evaluate Socially Beneficial Actions</w:t>
      </w:r>
      <w:r>
        <w:rPr>
          <w:rStyle w:val="5"/>
          <w:rFonts w:hint="default" w:ascii="Arial" w:hAnsi="Arial" w:eastAsia="aptos" w:cs="Arial"/>
          <w:i w:val="0"/>
          <w:iCs w:val="0"/>
          <w:caps w:val="0"/>
          <w:spacing w:val="0"/>
          <w:sz w:val="21"/>
          <w:szCs w:val="21"/>
          <w:u w:val="none"/>
        </w:rPr>
        <w:fldChar w:fldCharType="end"/>
      </w:r>
    </w:p>
    <w:p w14:paraId="166E4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Harder, M. K. &amp; Burford, G., 28 Sept 2018, Routledge. (Routledge Studies in Sustainability)</w:t>
      </w:r>
    </w:p>
    <w:p w14:paraId="6DB248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cs="Times New Roman"/>
          <w:sz w:val="16"/>
          <w:szCs w:val="16"/>
        </w:rPr>
      </w:pPr>
      <w:r>
        <w:rPr>
          <w:rFonts w:hint="default" w:ascii="Times New Roman" w:hAnsi="Times New Roman" w:eastAsia="Lato2" w:cs="Times New Roman"/>
          <w:i w:val="0"/>
          <w:iCs w:val="0"/>
          <w:caps w:val="0"/>
          <w:color w:val="000000"/>
          <w:spacing w:val="0"/>
          <w:sz w:val="20"/>
          <w:szCs w:val="20"/>
        </w:rPr>
        <w:t>DOI：</w:t>
      </w:r>
      <w:r>
        <w:rPr>
          <w:rFonts w:hint="default" w:ascii="Times New Roman" w:hAnsi="Times New Roman" w:eastAsia="Lato2" w:cs="Times New Roman"/>
          <w:i w:val="0"/>
          <w:iCs w:val="0"/>
          <w:caps w:val="0"/>
          <w:spacing w:val="0"/>
          <w:sz w:val="20"/>
          <w:szCs w:val="20"/>
          <w:u w:val="none"/>
        </w:rPr>
        <w:fldChar w:fldCharType="begin"/>
      </w:r>
      <w:r>
        <w:rPr>
          <w:rFonts w:hint="default" w:ascii="Times New Roman" w:hAnsi="Times New Roman" w:eastAsia="Lato2" w:cs="Times New Roman"/>
          <w:i w:val="0"/>
          <w:iCs w:val="0"/>
          <w:caps w:val="0"/>
          <w:spacing w:val="0"/>
          <w:sz w:val="20"/>
          <w:szCs w:val="20"/>
          <w:u w:val="none"/>
        </w:rPr>
        <w:instrText xml:space="preserve"> HYPERLINK "https://doi.org/10.4324/9781315114316" </w:instrText>
      </w:r>
      <w:r>
        <w:rPr>
          <w:rFonts w:hint="default" w:ascii="Times New Roman" w:hAnsi="Times New Roman" w:eastAsia="Lato2" w:cs="Times New Roman"/>
          <w:i w:val="0"/>
          <w:iCs w:val="0"/>
          <w:caps w:val="0"/>
          <w:spacing w:val="0"/>
          <w:sz w:val="20"/>
          <w:szCs w:val="20"/>
          <w:u w:val="none"/>
        </w:rPr>
        <w:fldChar w:fldCharType="separate"/>
      </w:r>
      <w:r>
        <w:rPr>
          <w:rStyle w:val="7"/>
          <w:rFonts w:hint="default" w:ascii="Times New Roman" w:hAnsi="Times New Roman" w:eastAsia="Lato2" w:cs="Times New Roman"/>
          <w:i w:val="0"/>
          <w:iCs w:val="0"/>
          <w:caps w:val="0"/>
          <w:spacing w:val="0"/>
          <w:sz w:val="20"/>
          <w:szCs w:val="20"/>
          <w:u w:val="none"/>
        </w:rPr>
        <w:t>https://doi.org/10.4324/9781315114316</w:t>
      </w:r>
      <w:r>
        <w:rPr>
          <w:rFonts w:hint="default" w:ascii="Times New Roman" w:hAnsi="Times New Roman" w:eastAsia="Lato2" w:cs="Times New Roman"/>
          <w:i w:val="0"/>
          <w:iCs w:val="0"/>
          <w:caps w:val="0"/>
          <w:spacing w:val="0"/>
          <w:sz w:val="20"/>
          <w:szCs w:val="20"/>
          <w:u w:val="none"/>
        </w:rPr>
        <w:fldChar w:fldCharType="end"/>
      </w:r>
    </w:p>
    <w:p w14:paraId="37D8B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 book which outlines the genesis and early evolution of WeValue to the first setted version of WeValue InSitu.</w:t>
      </w:r>
    </w:p>
    <w:p w14:paraId="3DB32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3E461F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0000"/>
          <w:spacing w:val="0"/>
          <w:sz w:val="22"/>
          <w:szCs w:val="22"/>
        </w:rPr>
        <w:t>■</w:t>
      </w:r>
      <w:r>
        <w:rPr>
          <w:rStyle w:val="5"/>
          <w:rFonts w:hint="default" w:ascii="Arial" w:hAnsi="Arial" w:eastAsia="Lato2" w:cs="Arial"/>
          <w:i w:val="0"/>
          <w:iCs w:val="0"/>
          <w:caps w:val="0"/>
          <w:color w:val="000000"/>
          <w:spacing w:val="0"/>
          <w:sz w:val="21"/>
          <w:szCs w:val="21"/>
        </w:rPr>
        <w:t>19. 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"https://doi.org/10.1080/14693062.2017.1331904"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Entry into force and then? The Paris agreement and state accountability</w:t>
      </w:r>
      <w:r>
        <w:rPr>
          <w:rStyle w:val="5"/>
          <w:rFonts w:hint="default" w:ascii="Arial" w:hAnsi="Arial" w:eastAsia="Lato2" w:cs="Arial"/>
          <w:i w:val="0"/>
          <w:iCs w:val="0"/>
          <w:caps w:val="0"/>
          <w:spacing w:val="0"/>
          <w:sz w:val="21"/>
          <w:szCs w:val="21"/>
          <w:u w:val="none"/>
        </w:rPr>
        <w:fldChar w:fldCharType="end"/>
      </w:r>
    </w:p>
    <w:p w14:paraId="0EABCA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Karlsson-Vinkhuyzen, S., Groff, M., Tamas, P., Dahl, A., Harder, M. &amp; Hassall, G., 28 May 2018, In: Climate Policy. 18, 5, p. 593-599 7 p.</w:t>
      </w:r>
    </w:p>
    <w:p w14:paraId="192BA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cs="Times New Roman"/>
          <w:sz w:val="16"/>
          <w:szCs w:val="16"/>
        </w:rPr>
      </w:pPr>
      <w:r>
        <w:rPr>
          <w:rFonts w:hint="default" w:ascii="Times New Roman" w:hAnsi="Times New Roman" w:eastAsia="Lato2" w:cs="Times New Roman"/>
          <w:i w:val="0"/>
          <w:iCs w:val="0"/>
          <w:caps w:val="0"/>
          <w:color w:val="000000"/>
          <w:spacing w:val="0"/>
          <w:sz w:val="20"/>
          <w:szCs w:val="20"/>
        </w:rPr>
        <w:t>DOI: </w:t>
      </w:r>
      <w:r>
        <w:rPr>
          <w:rFonts w:hint="default" w:ascii="Times New Roman" w:hAnsi="Times New Roman" w:eastAsia="Lato2" w:cs="Times New Roman"/>
          <w:i w:val="0"/>
          <w:iCs w:val="0"/>
          <w:caps w:val="0"/>
          <w:spacing w:val="0"/>
          <w:sz w:val="20"/>
          <w:szCs w:val="20"/>
          <w:u w:val="none"/>
        </w:rPr>
        <w:fldChar w:fldCharType="begin"/>
      </w:r>
      <w:r>
        <w:rPr>
          <w:rFonts w:hint="default" w:ascii="Times New Roman" w:hAnsi="Times New Roman" w:eastAsia="Lato2" w:cs="Times New Roman"/>
          <w:i w:val="0"/>
          <w:iCs w:val="0"/>
          <w:caps w:val="0"/>
          <w:spacing w:val="0"/>
          <w:sz w:val="20"/>
          <w:szCs w:val="20"/>
          <w:u w:val="none"/>
        </w:rPr>
        <w:instrText xml:space="preserve"> HYPERLINK "https://doi.org/10.1080/14693062.2017.1331904" </w:instrText>
      </w:r>
      <w:r>
        <w:rPr>
          <w:rFonts w:hint="default" w:ascii="Times New Roman" w:hAnsi="Times New Roman" w:eastAsia="Lato2" w:cs="Times New Roman"/>
          <w:i w:val="0"/>
          <w:iCs w:val="0"/>
          <w:caps w:val="0"/>
          <w:spacing w:val="0"/>
          <w:sz w:val="20"/>
          <w:szCs w:val="20"/>
          <w:u w:val="none"/>
        </w:rPr>
        <w:fldChar w:fldCharType="separate"/>
      </w:r>
      <w:r>
        <w:rPr>
          <w:rStyle w:val="7"/>
          <w:rFonts w:hint="default" w:ascii="Times New Roman" w:hAnsi="Times New Roman" w:eastAsia="Lato2" w:cs="Times New Roman"/>
          <w:i w:val="0"/>
          <w:iCs w:val="0"/>
          <w:caps w:val="0"/>
          <w:spacing w:val="0"/>
          <w:sz w:val="20"/>
          <w:szCs w:val="20"/>
          <w:u w:val="none"/>
        </w:rPr>
        <w:t>https://doi.org/10.1080/14693062.2017.1331904</w:t>
      </w:r>
      <w:r>
        <w:rPr>
          <w:rFonts w:hint="default" w:ascii="Times New Roman" w:hAnsi="Times New Roman" w:eastAsia="Lato2" w:cs="Times New Roman"/>
          <w:i w:val="0"/>
          <w:iCs w:val="0"/>
          <w:caps w:val="0"/>
          <w:spacing w:val="0"/>
          <w:sz w:val="20"/>
          <w:szCs w:val="20"/>
          <w:u w:val="none"/>
        </w:rPr>
        <w:fldChar w:fldCharType="end"/>
      </w:r>
    </w:p>
    <w:p w14:paraId="6851C2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cs="Times New Roman"/>
          <w:sz w:val="16"/>
          <w:szCs w:val="16"/>
        </w:rPr>
      </w:pPr>
      <w:r>
        <w:rPr>
          <w:rFonts w:hint="default" w:ascii="Arial" w:hAnsi="Arial" w:eastAsia="Lato2" w:cs="Arial"/>
          <w:i w:val="0"/>
          <w:iCs w:val="0"/>
          <w:caps w:val="0"/>
          <w:color w:val="000000"/>
          <w:spacing w:val="0"/>
          <w:sz w:val="20"/>
          <w:szCs w:val="20"/>
        </w:rPr>
        <w:t>A paper which mentions values-based approaches as being needed for future developments of state accountability, referencing the 4th Pillar paper of WeValue (Burford et al., 2013).</w:t>
      </w:r>
    </w:p>
    <w:p w14:paraId="35AFD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03D54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18. 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"https://sberg.fudan.edu.cn/pdf/19GPIValues2017Projectreport29Dec2017.pdf"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Values-based indicators for Genuine Progress: Capturing Values-Based Legacies of Community-Led Development with GPI in Thailand</w:t>
      </w:r>
      <w:r>
        <w:rPr>
          <w:rStyle w:val="5"/>
          <w:rFonts w:hint="default" w:ascii="Arial" w:hAnsi="Arial" w:eastAsia="Lato2" w:cs="Arial"/>
          <w:i w:val="0"/>
          <w:iCs w:val="0"/>
          <w:caps w:val="0"/>
          <w:spacing w:val="0"/>
          <w:sz w:val="21"/>
          <w:szCs w:val="21"/>
          <w:u w:val="none"/>
        </w:rPr>
        <w:fldChar w:fldCharType="end"/>
      </w:r>
    </w:p>
    <w:p w14:paraId="43D59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Hoover, E., Astbury, J., Harder, M., Colman, H., Didkowsky, N., Ziegler, E., Patey, R., Marcucci, J. &amp; Myring-Colman, G., 29 Dec 2017, 61 p.</w:t>
      </w:r>
    </w:p>
    <w:p w14:paraId="7794A7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A report of a study in Thailand where local researchers were trained on WeValue and then developed their own highly-localized versions for implementation to reveal project legacies in their local areas. The topic was the legacies of the Bhutan Happy Village project. (NOT a refereed document.)</w:t>
      </w:r>
    </w:p>
    <w:p w14:paraId="0D2CF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315B6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17. 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"https://sberg.fudan.edu.cn/pdf/18Implicit_Values_Uncounted_Legacies.pdf"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Implicit values: uncounted legacies</w:t>
      </w:r>
      <w:r>
        <w:rPr>
          <w:rStyle w:val="5"/>
          <w:rFonts w:hint="default" w:ascii="Arial" w:hAnsi="Arial" w:eastAsia="Lato2" w:cs="Arial"/>
          <w:i w:val="0"/>
          <w:iCs w:val="0"/>
          <w:caps w:val="0"/>
          <w:spacing w:val="0"/>
          <w:sz w:val="21"/>
          <w:szCs w:val="21"/>
          <w:u w:val="none"/>
        </w:rPr>
        <w:fldChar w:fldCharType="end"/>
      </w:r>
    </w:p>
    <w:p w14:paraId="1ADB3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Brigstocke, J., Hoover, E., Harder, M., Graham, P., de Sousa, S., Dearden, A., Light, A., Zamenopoulos, T., Alexiou, K., Burford, G., Gaubert, J. &amp; Fosket, C., 1 Jan 2017, </w:t>
      </w:r>
      <w:r>
        <w:rPr>
          <w:rStyle w:val="6"/>
          <w:rFonts w:hint="default" w:ascii="Arial" w:hAnsi="Arial" w:eastAsia="Lato2" w:cs="Arial"/>
          <w:i w:val="0"/>
          <w:iCs w:val="0"/>
          <w:caps w:val="0"/>
          <w:color w:val="000000"/>
          <w:spacing w:val="0"/>
          <w:sz w:val="20"/>
          <w:szCs w:val="20"/>
        </w:rPr>
        <w:t>Valuing interdisciplinary collaborative research: beyond impact.</w:t>
      </w:r>
      <w:r>
        <w:rPr>
          <w:rFonts w:hint="default" w:ascii="Arial" w:hAnsi="Arial" w:eastAsia="Lato2" w:cs="Arial"/>
          <w:i w:val="0"/>
          <w:iCs w:val="0"/>
          <w:caps w:val="0"/>
          <w:color w:val="000000"/>
          <w:spacing w:val="0"/>
          <w:sz w:val="20"/>
          <w:szCs w:val="20"/>
        </w:rPr>
        <w:t> Facer, K. &amp; Pahl, K. (eds.). Bristol: Policy Press, p. 65-83 19 p.</w:t>
      </w:r>
    </w:p>
    <w:p w14:paraId="15D95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hint="default" w:ascii="Arial" w:hAnsi="Arial" w:eastAsia="Lato2" w:cs="Arial"/>
          <w:i w:val="0"/>
          <w:iCs w:val="0"/>
          <w:caps w:val="0"/>
          <w:spacing w:val="0"/>
          <w:sz w:val="20"/>
          <w:szCs w:val="20"/>
          <w:u w:val="none"/>
        </w:rPr>
        <w:fldChar w:fldCharType="begin"/>
      </w:r>
      <w:r>
        <w:rPr>
          <w:rFonts w:hint="default" w:ascii="Arial" w:hAnsi="Arial" w:eastAsia="Lato2" w:cs="Arial"/>
          <w:i w:val="0"/>
          <w:iCs w:val="0"/>
          <w:caps w:val="0"/>
          <w:spacing w:val="0"/>
          <w:sz w:val="20"/>
          <w:szCs w:val="20"/>
          <w:u w:val="none"/>
        </w:rPr>
        <w:instrText xml:space="preserve"> HYPERLINK "https://doi.org/10.51952/9781447331612.ch003" \t "/Users/zhangyangcheng/Documents\\x/_blank" </w:instrText>
      </w:r>
      <w:r>
        <w:rPr>
          <w:rFonts w:hint="default" w:ascii="Arial" w:hAnsi="Arial" w:eastAsia="Lato2" w:cs="Arial"/>
          <w:i w:val="0"/>
          <w:iCs w:val="0"/>
          <w:caps w:val="0"/>
          <w:spacing w:val="0"/>
          <w:sz w:val="20"/>
          <w:szCs w:val="20"/>
          <w:u w:val="none"/>
        </w:rPr>
        <w:fldChar w:fldCharType="separate"/>
      </w:r>
      <w:r>
        <w:rPr>
          <w:rStyle w:val="7"/>
          <w:rFonts w:hint="default" w:ascii="Arial" w:hAnsi="Arial" w:eastAsia="Lato2" w:cs="Arial"/>
          <w:i w:val="0"/>
          <w:iCs w:val="0"/>
          <w:caps w:val="0"/>
          <w:spacing w:val="0"/>
          <w:sz w:val="20"/>
          <w:szCs w:val="20"/>
          <w:u w:val="none"/>
        </w:rPr>
        <w:t>https://doi.org/10.51952/9781447331612.ch003</w:t>
      </w:r>
      <w:r>
        <w:rPr>
          <w:rFonts w:hint="default" w:ascii="Arial" w:hAnsi="Arial" w:eastAsia="Lato2" w:cs="Arial"/>
          <w:i w:val="0"/>
          <w:iCs w:val="0"/>
          <w:caps w:val="0"/>
          <w:spacing w:val="0"/>
          <w:sz w:val="20"/>
          <w:szCs w:val="20"/>
          <w:u w:val="none"/>
        </w:rPr>
        <w:fldChar w:fldCharType="end"/>
      </w:r>
    </w:p>
    <w:p w14:paraId="6A88D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 book chapter which explores ways of identifying, conceptualizing and evaluating ‘less tangible’ legacies of community-university collaborative partnership projects which co-produce research, by starting from values: specifically the human values of those involved in each collaborative project – and thus focus on aspects considered to be valuable, meaningful and worthwhile to them.</w:t>
      </w:r>
    </w:p>
    <w:p w14:paraId="054DE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6FC2E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2BE19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C000"/>
          <w:spacing w:val="0"/>
          <w:sz w:val="21"/>
          <w:szCs w:val="21"/>
        </w:rPr>
        <w:t>▲</w:t>
      </w:r>
      <w:r>
        <w:rPr>
          <w:rStyle w:val="5"/>
          <w:rFonts w:hint="default" w:ascii="Arial" w:hAnsi="Arial" w:eastAsia="Lato2" w:cs="Arial"/>
          <w:i w:val="0"/>
          <w:iCs w:val="0"/>
          <w:caps w:val="0"/>
          <w:color w:val="000000"/>
          <w:spacing w:val="0"/>
          <w:sz w:val="21"/>
          <w:szCs w:val="21"/>
        </w:rPr>
        <w:t>16. 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"https://sberg.fudan.edu.cn/pdf/Burford_et_al_2016b.pdf"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Can we improve indicator design for complex sustainable development goals? A Comparison of a Values-Based and Conventional Approach</w:t>
      </w:r>
      <w:r>
        <w:rPr>
          <w:rStyle w:val="5"/>
          <w:rFonts w:hint="default" w:ascii="Arial" w:hAnsi="Arial" w:eastAsia="Lato2" w:cs="Arial"/>
          <w:i w:val="0"/>
          <w:iCs w:val="0"/>
          <w:caps w:val="0"/>
          <w:spacing w:val="0"/>
          <w:sz w:val="21"/>
          <w:szCs w:val="21"/>
          <w:u w:val="none"/>
        </w:rPr>
        <w:fldChar w:fldCharType="end"/>
      </w:r>
    </w:p>
    <w:p w14:paraId="392B1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Burford, G., Tamas, P. &amp; Harder, M., 30 Aug 2016, In: Sustainability. 8, 9, p. 1-38 38 p., 861.</w:t>
      </w:r>
    </w:p>
    <w:p w14:paraId="4BDF0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hint="default" w:ascii="aptos" w:hAnsi="aptos" w:eastAsia="aptos" w:cs="aptos"/>
          <w:i w:val="0"/>
          <w:iCs w:val="0"/>
          <w:caps w:val="0"/>
          <w:spacing w:val="0"/>
          <w:sz w:val="20"/>
          <w:szCs w:val="20"/>
          <w:u w:val="none"/>
        </w:rPr>
        <w:fldChar w:fldCharType="begin"/>
      </w:r>
      <w:r>
        <w:rPr>
          <w:rFonts w:hint="default" w:ascii="aptos" w:hAnsi="aptos" w:eastAsia="aptos" w:cs="aptos"/>
          <w:i w:val="0"/>
          <w:iCs w:val="0"/>
          <w:caps w:val="0"/>
          <w:spacing w:val="0"/>
          <w:sz w:val="20"/>
          <w:szCs w:val="20"/>
          <w:u w:val="none"/>
        </w:rPr>
        <w:instrText xml:space="preserve"> HYPERLINK "https://doi.org/10.3390/su8090861" </w:instrText>
      </w:r>
      <w:r>
        <w:rPr>
          <w:rFonts w:hint="default" w:ascii="aptos" w:hAnsi="aptos" w:eastAsia="aptos" w:cs="aptos"/>
          <w:i w:val="0"/>
          <w:iCs w:val="0"/>
          <w:caps w:val="0"/>
          <w:spacing w:val="0"/>
          <w:sz w:val="20"/>
          <w:szCs w:val="20"/>
          <w:u w:val="none"/>
        </w:rPr>
        <w:fldChar w:fldCharType="separate"/>
      </w:r>
      <w:r>
        <w:rPr>
          <w:rStyle w:val="7"/>
          <w:rFonts w:hint="default" w:ascii="Arial" w:hAnsi="Arial" w:eastAsia="aptos" w:cs="Arial"/>
          <w:i w:val="0"/>
          <w:iCs w:val="0"/>
          <w:caps w:val="0"/>
          <w:color w:val="467886"/>
          <w:spacing w:val="0"/>
          <w:sz w:val="20"/>
          <w:szCs w:val="20"/>
          <w:u w:val="none"/>
        </w:rPr>
        <w:t>https://doi.org/10.3390/su8090861</w:t>
      </w:r>
      <w:r>
        <w:rPr>
          <w:rFonts w:hint="default" w:ascii="aptos" w:hAnsi="aptos" w:eastAsia="aptos" w:cs="aptos"/>
          <w:i w:val="0"/>
          <w:iCs w:val="0"/>
          <w:caps w:val="0"/>
          <w:spacing w:val="0"/>
          <w:sz w:val="20"/>
          <w:szCs w:val="20"/>
          <w:u w:val="none"/>
        </w:rPr>
        <w:fldChar w:fldCharType="end"/>
      </w:r>
    </w:p>
    <w:p w14:paraId="2E1D0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This paper shows a strong link between the ‘trigger list’ used in WeValue (globalized version) and the capabilities which are formally determined to be part of sustainable development learning. A detailed mapping is given. In effect, this means that the WeValue Frameworks of shared values produced by organizations can be mapped to this SDG. Since those were amalgamated as shared values statements around the world, this also implies that the WeValue process is capturing something fundamentally important to SD practice – what is important to people – and is reasonably comprehensive in doing so.</w:t>
      </w:r>
    </w:p>
    <w:p w14:paraId="6C6FF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2818E4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3D781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C000"/>
          <w:spacing w:val="0"/>
          <w:sz w:val="21"/>
          <w:szCs w:val="21"/>
        </w:rPr>
        <w:t>▲</w:t>
      </w:r>
      <w:r>
        <w:rPr>
          <w:rStyle w:val="5"/>
          <w:rFonts w:hint="default" w:ascii="Arial" w:hAnsi="Arial" w:eastAsia="Lato2" w:cs="Arial"/>
          <w:i w:val="0"/>
          <w:iCs w:val="0"/>
          <w:caps w:val="0"/>
          <w:color w:val="000000"/>
          <w:spacing w:val="0"/>
          <w:sz w:val="21"/>
          <w:szCs w:val="21"/>
        </w:rPr>
        <w:t>15. 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"https://sberg.fudan.edu.cn/pdf/Burford_et_al_2016.pdf"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An Unexpected Means of Embedding Ethics in Organizations: Preliminary Findings from Values-Based Evaluations</w:t>
      </w:r>
      <w:r>
        <w:rPr>
          <w:rStyle w:val="5"/>
          <w:rFonts w:hint="default" w:ascii="Arial" w:hAnsi="Arial" w:eastAsia="Lato2" w:cs="Arial"/>
          <w:i w:val="0"/>
          <w:iCs w:val="0"/>
          <w:caps w:val="0"/>
          <w:spacing w:val="0"/>
          <w:sz w:val="21"/>
          <w:szCs w:val="21"/>
          <w:u w:val="none"/>
        </w:rPr>
        <w:fldChar w:fldCharType="end"/>
      </w:r>
    </w:p>
    <w:p w14:paraId="6F009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Burford, G., Hoover, E., Stapleton, L. &amp; Harder, M., 29 Jun 2016, In: Sustainability. 8, 7, 612.</w:t>
      </w:r>
    </w:p>
    <w:p w14:paraId="5E522B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hint="default" w:ascii="Lato2" w:hAnsi="Lato2" w:eastAsia="Lato2" w:cs="Lato2"/>
          <w:i w:val="0"/>
          <w:iCs w:val="0"/>
          <w:caps w:val="0"/>
          <w:spacing w:val="0"/>
          <w:sz w:val="18"/>
          <w:szCs w:val="18"/>
          <w:u w:val="none"/>
        </w:rPr>
        <w:fldChar w:fldCharType="begin"/>
      </w:r>
      <w:r>
        <w:rPr>
          <w:rFonts w:hint="default" w:ascii="Lato2" w:hAnsi="Lato2" w:eastAsia="Lato2" w:cs="Lato2"/>
          <w:i w:val="0"/>
          <w:iCs w:val="0"/>
          <w:caps w:val="0"/>
          <w:spacing w:val="0"/>
          <w:sz w:val="18"/>
          <w:szCs w:val="18"/>
          <w:u w:val="none"/>
        </w:rPr>
        <w:instrText xml:space="preserve"> HYPERLINK "https://doi.org/10.3390/su8070612" \t "/Users/zhangyangcheng/Documents\\x/_blank" </w:instrText>
      </w:r>
      <w:r>
        <w:rPr>
          <w:rFonts w:hint="default" w:ascii="Lato2" w:hAnsi="Lato2" w:eastAsia="Lato2" w:cs="Lato2"/>
          <w:i w:val="0"/>
          <w:iCs w:val="0"/>
          <w:caps w:val="0"/>
          <w:spacing w:val="0"/>
          <w:sz w:val="18"/>
          <w:szCs w:val="18"/>
          <w:u w:val="none"/>
        </w:rPr>
        <w:fldChar w:fldCharType="separate"/>
      </w:r>
      <w:r>
        <w:rPr>
          <w:rStyle w:val="7"/>
          <w:rFonts w:hint="default" w:ascii="Times New Roman" w:hAnsi="Times New Roman" w:eastAsia="Lato2" w:cs="Times New Roman"/>
          <w:i w:val="0"/>
          <w:iCs w:val="0"/>
          <w:caps w:val="0"/>
          <w:spacing w:val="0"/>
          <w:sz w:val="20"/>
          <w:szCs w:val="20"/>
          <w:u w:val="none"/>
        </w:rPr>
        <w:t>https://doi.org/10.3390/su8070612</w:t>
      </w:r>
      <w:r>
        <w:rPr>
          <w:rFonts w:hint="default" w:ascii="Lato2" w:hAnsi="Lato2" w:eastAsia="Lato2" w:cs="Lato2"/>
          <w:i w:val="0"/>
          <w:iCs w:val="0"/>
          <w:caps w:val="0"/>
          <w:spacing w:val="0"/>
          <w:sz w:val="18"/>
          <w:szCs w:val="18"/>
          <w:u w:val="none"/>
        </w:rPr>
        <w:fldChar w:fldCharType="end"/>
      </w:r>
    </w:p>
    <w:p w14:paraId="1BBF1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This paper focuses on medium and longer-term outcomes in behaviour and perspectives from groups that underwent WevALUE InSitu. The data was collected retrospectively, not pre-designed, but produces strong suggestions about causality. If true, then since such outcomes are highly sought, generally, it is a valuable process to note and study further.</w:t>
      </w:r>
    </w:p>
    <w:p w14:paraId="6AD39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3D673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14. 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"https://sberg.fudan.edu.cn/pdf/14Startingfromvalues_multimediareport_FINAL_2016.pdf"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Starting from Values: Evaluating Intangible Legacies Project report</w:t>
      </w:r>
      <w:r>
        <w:rPr>
          <w:rStyle w:val="5"/>
          <w:rFonts w:hint="default" w:ascii="Arial" w:hAnsi="Arial" w:eastAsia="Lato2" w:cs="Arial"/>
          <w:i w:val="0"/>
          <w:iCs w:val="0"/>
          <w:caps w:val="0"/>
          <w:spacing w:val="0"/>
          <w:sz w:val="21"/>
          <w:szCs w:val="21"/>
          <w:u w:val="none"/>
        </w:rPr>
        <w:fldChar w:fldCharType="end"/>
      </w:r>
    </w:p>
    <w:p w14:paraId="19A6A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Hoover, E. &amp; Harder, M., 1 Feb 2016, Connected Communities. 38 p.</w:t>
      </w:r>
    </w:p>
    <w:p w14:paraId="79823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0" w:afterAutospacing="0" w:line="240" w:lineRule="auto"/>
        <w:ind w:left="0" w:right="0"/>
        <w:rPr>
          <w:rFonts w:hint="default" w:ascii="aptos" w:hAnsi="aptos" w:eastAsia="aptos" w:cs="aptos"/>
          <w:sz w:val="20"/>
          <w:szCs w:val="20"/>
        </w:rPr>
      </w:pPr>
      <w:r>
        <w:rPr>
          <w:rFonts w:hint="default" w:ascii="aptos" w:hAnsi="aptos" w:eastAsia="aptos" w:cs="aptos"/>
          <w:i w:val="0"/>
          <w:iCs w:val="0"/>
          <w:caps w:val="0"/>
          <w:spacing w:val="0"/>
          <w:sz w:val="20"/>
          <w:szCs w:val="20"/>
          <w:u w:val="none"/>
        </w:rPr>
        <w:fldChar w:fldCharType="begin"/>
      </w:r>
      <w:r>
        <w:rPr>
          <w:rFonts w:hint="default" w:ascii="aptos" w:hAnsi="aptos" w:eastAsia="aptos" w:cs="aptos"/>
          <w:i w:val="0"/>
          <w:iCs w:val="0"/>
          <w:caps w:val="0"/>
          <w:spacing w:val="0"/>
          <w:sz w:val="20"/>
          <w:szCs w:val="20"/>
          <w:u w:val="none"/>
        </w:rPr>
        <w:instrText xml:space="preserve"> HYPERLINK "http://arts.brighton.ac.uk/projects/starting-from-values-evaluating-intangible-legacies/" </w:instrText>
      </w:r>
      <w:r>
        <w:rPr>
          <w:rFonts w:hint="default" w:ascii="aptos" w:hAnsi="aptos" w:eastAsia="aptos" w:cs="aptos"/>
          <w:i w:val="0"/>
          <w:iCs w:val="0"/>
          <w:caps w:val="0"/>
          <w:spacing w:val="0"/>
          <w:sz w:val="20"/>
          <w:szCs w:val="20"/>
          <w:u w:val="none"/>
        </w:rPr>
        <w:fldChar w:fldCharType="separate"/>
      </w:r>
      <w:r>
        <w:rPr>
          <w:rStyle w:val="7"/>
          <w:rFonts w:hint="default" w:ascii="Arial" w:hAnsi="Arial" w:eastAsia="aptos" w:cs="Arial"/>
          <w:i w:val="0"/>
          <w:iCs w:val="0"/>
          <w:caps w:val="0"/>
          <w:color w:val="467886"/>
          <w:spacing w:val="0"/>
          <w:sz w:val="20"/>
          <w:szCs w:val="20"/>
          <w:u w:val="single"/>
        </w:rPr>
        <w:t>http://arts.brighton.ac.uk/projects/starting-from-values-evaluating-intangible-legacies/</w:t>
      </w:r>
      <w:r>
        <w:rPr>
          <w:rFonts w:hint="default" w:ascii="aptos" w:hAnsi="aptos" w:eastAsia="aptos" w:cs="aptos"/>
          <w:i w:val="0"/>
          <w:iCs w:val="0"/>
          <w:caps w:val="0"/>
          <w:spacing w:val="0"/>
          <w:sz w:val="20"/>
          <w:szCs w:val="20"/>
          <w:u w:val="none"/>
        </w:rPr>
        <w:fldChar w:fldCharType="end"/>
      </w:r>
    </w:p>
    <w:p w14:paraId="37661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An unpublished but very useful document in the form of an interactive pdf, with many excellent diagrams, explaining the use of WeValue InSitu for capturing legacies of projects. Includes many very nicely presented rich figures. (NOT a refereed document.)</w:t>
      </w:r>
    </w:p>
    <w:p w14:paraId="0E1AE9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69820A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63CD7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C000"/>
          <w:spacing w:val="0"/>
          <w:sz w:val="21"/>
          <w:szCs w:val="21"/>
        </w:rPr>
        <w:t>▲</w:t>
      </w:r>
      <w:r>
        <w:rPr>
          <w:rStyle w:val="5"/>
          <w:rFonts w:hint="default" w:ascii="Arial" w:hAnsi="Arial" w:eastAsia="Lato2" w:cs="Arial"/>
          <w:i w:val="0"/>
          <w:iCs w:val="0"/>
          <w:caps w:val="0"/>
          <w:color w:val="000000"/>
          <w:spacing w:val="0"/>
          <w:sz w:val="21"/>
          <w:szCs w:val="21"/>
        </w:rPr>
        <w:t>13. 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"https://sberg.fudan.edu.cn/pdf/13Values-basedindicatorsJCP-POST-PRINT.pdf"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Revealing values in a complex environmental program: a scaling up of values-based indicators</w:t>
      </w:r>
      <w:r>
        <w:rPr>
          <w:rStyle w:val="5"/>
          <w:rFonts w:hint="default" w:ascii="Arial" w:hAnsi="Arial" w:eastAsia="Lato2" w:cs="Arial"/>
          <w:i w:val="0"/>
          <w:iCs w:val="0"/>
          <w:caps w:val="0"/>
          <w:spacing w:val="0"/>
          <w:sz w:val="21"/>
          <w:szCs w:val="21"/>
          <w:u w:val="none"/>
        </w:rPr>
        <w:fldChar w:fldCharType="end"/>
      </w:r>
    </w:p>
    <w:p w14:paraId="3FC916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Podger, D., Hoover, E., Burford, G., Hak, T. &amp; Harder, M., 20 Aug 2015, In: Journal of Cleaner Production. 134, p. 225-238 14 p.</w:t>
      </w:r>
    </w:p>
    <w:p w14:paraId="560A3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DOI:</w:t>
      </w:r>
      <w:r>
        <w:rPr>
          <w:rFonts w:hint="default" w:ascii="Arial" w:hAnsi="Arial" w:eastAsia="aptos" w:cs="Arial"/>
          <w:i w:val="0"/>
          <w:iCs w:val="0"/>
          <w:caps w:val="0"/>
          <w:spacing w:val="0"/>
          <w:sz w:val="20"/>
          <w:szCs w:val="20"/>
          <w:u w:val="none"/>
        </w:rPr>
        <w:fldChar w:fldCharType="begin"/>
      </w:r>
      <w:r>
        <w:rPr>
          <w:rFonts w:hint="default" w:ascii="Arial" w:hAnsi="Arial" w:eastAsia="aptos" w:cs="Arial"/>
          <w:i w:val="0"/>
          <w:iCs w:val="0"/>
          <w:caps w:val="0"/>
          <w:spacing w:val="0"/>
          <w:sz w:val="20"/>
          <w:szCs w:val="20"/>
          <w:u w:val="none"/>
        </w:rPr>
        <w:instrText xml:space="preserve"> HYPERLINK "https://doi.org/10.1016/j.jclepro.2015.08.034" </w:instrText>
      </w:r>
      <w:r>
        <w:rPr>
          <w:rFonts w:hint="default" w:ascii="Arial" w:hAnsi="Arial" w:eastAsia="aptos" w:cs="Arial"/>
          <w:i w:val="0"/>
          <w:iCs w:val="0"/>
          <w:caps w:val="0"/>
          <w:spacing w:val="0"/>
          <w:sz w:val="20"/>
          <w:szCs w:val="20"/>
          <w:u w:val="none"/>
        </w:rPr>
        <w:fldChar w:fldCharType="separate"/>
      </w:r>
      <w:r>
        <w:rPr>
          <w:rStyle w:val="7"/>
          <w:rFonts w:hint="default" w:ascii="Arial" w:hAnsi="Arial" w:eastAsia="aptos" w:cs="Arial"/>
          <w:i w:val="0"/>
          <w:iCs w:val="0"/>
          <w:caps w:val="0"/>
          <w:spacing w:val="0"/>
          <w:sz w:val="20"/>
          <w:szCs w:val="20"/>
          <w:u w:val="none"/>
        </w:rPr>
        <w:t>https://doi.org/10.1016/j.jclepro.2015.08.034</w:t>
      </w:r>
      <w:r>
        <w:rPr>
          <w:rFonts w:hint="default" w:ascii="Arial" w:hAnsi="Arial" w:eastAsia="aptos" w:cs="Arial"/>
          <w:i w:val="0"/>
          <w:iCs w:val="0"/>
          <w:caps w:val="0"/>
          <w:spacing w:val="0"/>
          <w:sz w:val="20"/>
          <w:szCs w:val="20"/>
          <w:u w:val="none"/>
        </w:rPr>
        <w:fldChar w:fldCharType="end"/>
      </w:r>
    </w:p>
    <w:p w14:paraId="52794F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 paper giving examples of how WeValue inSitu has produced increasingly useful and scaled-up values-based indicators over time across several projects.</w:t>
      </w:r>
    </w:p>
    <w:p w14:paraId="29782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65DF0D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0000"/>
          <w:spacing w:val="0"/>
          <w:sz w:val="22"/>
          <w:szCs w:val="22"/>
        </w:rPr>
        <w:t>■</w:t>
      </w:r>
      <w:r>
        <w:rPr>
          <w:rStyle w:val="5"/>
          <w:rFonts w:hint="default" w:ascii="Arial" w:hAnsi="Arial" w:eastAsia="Lato2" w:cs="Arial"/>
          <w:i w:val="0"/>
          <w:iCs w:val="0"/>
          <w:caps w:val="0"/>
          <w:color w:val="000000"/>
          <w:spacing w:val="0"/>
          <w:sz w:val="21"/>
          <w:szCs w:val="21"/>
        </w:rPr>
        <w:t>12. 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"https://doi.org/10.1007/978-3-319-15305-6_9"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Making the Invisible Visible: Designing Values-Based Indicators and Tools for Identifying and Closing ‘Value-Action Gaps'</w:t>
      </w:r>
      <w:r>
        <w:rPr>
          <w:rStyle w:val="5"/>
          <w:rFonts w:hint="default" w:ascii="Arial" w:hAnsi="Arial" w:eastAsia="Lato2" w:cs="Arial"/>
          <w:i w:val="0"/>
          <w:iCs w:val="0"/>
          <w:caps w:val="0"/>
          <w:spacing w:val="0"/>
          <w:sz w:val="21"/>
          <w:szCs w:val="21"/>
          <w:u w:val="none"/>
        </w:rPr>
        <w:fldChar w:fldCharType="end"/>
      </w:r>
    </w:p>
    <w:p w14:paraId="18328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Burford, G., Hoover, E., Dahl, A. &amp; Harder, M., 5 Feb 2015, </w:t>
      </w:r>
      <w:r>
        <w:rPr>
          <w:rStyle w:val="6"/>
          <w:rFonts w:hint="default" w:ascii="Arial" w:hAnsi="Arial" w:eastAsia="Lato2" w:cs="Arial"/>
          <w:i w:val="0"/>
          <w:iCs w:val="0"/>
          <w:caps w:val="0"/>
          <w:color w:val="000000"/>
          <w:spacing w:val="0"/>
          <w:sz w:val="20"/>
          <w:szCs w:val="20"/>
        </w:rPr>
        <w:t>Responsible Living: Concepts, Education and Future Perspectives.</w:t>
      </w:r>
      <w:r>
        <w:rPr>
          <w:rFonts w:hint="default" w:ascii="Arial" w:hAnsi="Arial" w:eastAsia="Lato2" w:cs="Arial"/>
          <w:i w:val="0"/>
          <w:iCs w:val="0"/>
          <w:caps w:val="0"/>
          <w:color w:val="000000"/>
          <w:spacing w:val="0"/>
          <w:sz w:val="20"/>
          <w:szCs w:val="20"/>
        </w:rPr>
        <w:t> Thoresen, V. W., Doyle, D., Klein, J. &amp; Didham, R. J. (eds.). Cham: Springer International Publishing, p. 113-133 21 p.</w:t>
      </w:r>
    </w:p>
    <w:p w14:paraId="120CC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Calibri" w:hAnsi="Calibri" w:eastAsia="Calibri" w:cs="Calibri"/>
          <w:sz w:val="16"/>
          <w:szCs w:val="16"/>
        </w:rPr>
      </w:pPr>
      <w:r>
        <w:rPr>
          <w:rFonts w:hint="default" w:ascii="Times New Roman" w:hAnsi="Times New Roman" w:eastAsia="Calibri" w:cs="Times New Roman"/>
          <w:i w:val="0"/>
          <w:iCs w:val="0"/>
          <w:caps w:val="0"/>
          <w:color w:val="000000"/>
          <w:spacing w:val="0"/>
          <w:sz w:val="18"/>
          <w:szCs w:val="18"/>
        </w:rPr>
        <w:t>DOI:</w:t>
      </w:r>
      <w:r>
        <w:rPr>
          <w:rFonts w:hint="default" w:ascii="Times New Roman" w:hAnsi="Times New Roman" w:eastAsia="Calibri" w:cs="Times New Roman"/>
          <w:i w:val="0"/>
          <w:iCs w:val="0"/>
          <w:caps w:val="0"/>
          <w:spacing w:val="0"/>
          <w:sz w:val="18"/>
          <w:szCs w:val="18"/>
          <w:u w:val="none"/>
        </w:rPr>
        <w:fldChar w:fldCharType="begin"/>
      </w:r>
      <w:r>
        <w:rPr>
          <w:rFonts w:hint="default" w:ascii="Times New Roman" w:hAnsi="Times New Roman" w:eastAsia="Calibri" w:cs="Times New Roman"/>
          <w:i w:val="0"/>
          <w:iCs w:val="0"/>
          <w:caps w:val="0"/>
          <w:spacing w:val="0"/>
          <w:sz w:val="18"/>
          <w:szCs w:val="18"/>
          <w:u w:val="none"/>
        </w:rPr>
        <w:instrText xml:space="preserve"> HYPERLINK "https://doi.org/10.1007/978-3-319-15305-6_9" </w:instrText>
      </w:r>
      <w:r>
        <w:rPr>
          <w:rFonts w:hint="default" w:ascii="Times New Roman" w:hAnsi="Times New Roman" w:eastAsia="Calibri" w:cs="Times New Roman"/>
          <w:i w:val="0"/>
          <w:iCs w:val="0"/>
          <w:caps w:val="0"/>
          <w:spacing w:val="0"/>
          <w:sz w:val="18"/>
          <w:szCs w:val="18"/>
          <w:u w:val="none"/>
        </w:rPr>
        <w:fldChar w:fldCharType="separate"/>
      </w:r>
      <w:r>
        <w:rPr>
          <w:rStyle w:val="7"/>
          <w:rFonts w:hint="default" w:ascii="Times New Roman" w:hAnsi="Times New Roman" w:eastAsia="Calibri" w:cs="Times New Roman"/>
          <w:i w:val="0"/>
          <w:iCs w:val="0"/>
          <w:caps w:val="0"/>
          <w:spacing w:val="0"/>
          <w:sz w:val="18"/>
          <w:szCs w:val="18"/>
          <w:u w:val="none"/>
        </w:rPr>
        <w:t>https://doi.org/10.1007/978-3-319-15305-6_9</w:t>
      </w:r>
      <w:r>
        <w:rPr>
          <w:rFonts w:hint="default" w:ascii="Times New Roman" w:hAnsi="Times New Roman" w:eastAsia="Calibri" w:cs="Times New Roman"/>
          <w:i w:val="0"/>
          <w:iCs w:val="0"/>
          <w:caps w:val="0"/>
          <w:spacing w:val="0"/>
          <w:sz w:val="18"/>
          <w:szCs w:val="18"/>
          <w:u w:val="none"/>
        </w:rPr>
        <w:fldChar w:fldCharType="end"/>
      </w:r>
    </w:p>
    <w:p w14:paraId="5B87D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Calibri" w:hAnsi="Calibri" w:eastAsia="Calibri" w:cs="Calibri"/>
          <w:sz w:val="16"/>
          <w:szCs w:val="16"/>
        </w:rPr>
      </w:pPr>
      <w:r>
        <w:rPr>
          <w:rFonts w:hint="default" w:ascii="Arial" w:hAnsi="Arial" w:eastAsia="Calibri" w:cs="Arial"/>
          <w:i w:val="0"/>
          <w:iCs w:val="0"/>
          <w:caps w:val="0"/>
          <w:color w:val="000000"/>
          <w:spacing w:val="0"/>
          <w:sz w:val="20"/>
          <w:szCs w:val="20"/>
        </w:rPr>
        <w:t>A paper linking the articulation of shared values with the bridging of value-action gaps in behaviour, for several groups of students, who create a student-based list of shared values that can also be used as a ’trigger list’ for reflection by other students in the future.</w:t>
      </w:r>
    </w:p>
    <w:p w14:paraId="56DE82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74207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11. 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"https://sberg.fudan.edu.cn/pdf/11Starting_from_Values_Legaciesbooklet_WEB.pdf"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Starting from Values – Introducing a legacies project, Hoover, Elona, ed.,</w:t>
      </w:r>
      <w:r>
        <w:rPr>
          <w:rStyle w:val="5"/>
          <w:rFonts w:hint="default" w:ascii="Arial" w:hAnsi="Arial" w:eastAsia="Lato2" w:cs="Arial"/>
          <w:i w:val="0"/>
          <w:iCs w:val="0"/>
          <w:caps w:val="0"/>
          <w:spacing w:val="0"/>
          <w:sz w:val="21"/>
          <w:szCs w:val="21"/>
          <w:u w:val="none"/>
        </w:rPr>
        <w:fldChar w:fldCharType="end"/>
      </w:r>
    </w:p>
    <w:p w14:paraId="1714D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Hoover, E., Burford, G., Harder, M. &amp; Dredge, L., 1 Jan 2015, Brighton : Evaluating Intangible Legacies.</w:t>
      </w:r>
    </w:p>
    <w:p w14:paraId="0851FA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 booklet designed to introduce the concept of ’starting from values’ to determine intangible legacies. (NOT a refereed document.)</w:t>
      </w:r>
    </w:p>
    <w:p w14:paraId="28DFE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390EE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63151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10. 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"https://sberg.fudan.edu.cn/pdf/Harder_et_al_2014.pdf"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Reconceptualizing ‘effectiveness’ in environmental management: can we measure values-related achievements?</w:t>
      </w:r>
      <w:r>
        <w:rPr>
          <w:rStyle w:val="5"/>
          <w:rFonts w:hint="default" w:ascii="Arial" w:hAnsi="Arial" w:eastAsia="Lato2" w:cs="Arial"/>
          <w:i w:val="0"/>
          <w:iCs w:val="0"/>
          <w:caps w:val="0"/>
          <w:spacing w:val="0"/>
          <w:sz w:val="21"/>
          <w:szCs w:val="21"/>
          <w:u w:val="none"/>
        </w:rPr>
        <w:fldChar w:fldCharType="end"/>
      </w:r>
    </w:p>
    <w:p w14:paraId="39DDA1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Harder, M., Velasco, I., Burford, G., Podger, D., Janouskova, S., Piggot, G. &amp; Hoover, E., 28 Mar 2014, In: Journal of Environmental Management. 139, p. 120-134 15 p.</w:t>
      </w:r>
    </w:p>
    <w:p w14:paraId="549651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 paper which demonstrates that part of the effectiveness of some projects can be measured via values-based indicators, which might otherwise be missed.</w:t>
      </w:r>
    </w:p>
    <w:p w14:paraId="7BA6B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512C5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51A8A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9. 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"https://iefworld.org/fl/PERL_toolkit3.pdf"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Discovering What Matters: A Journey of Thinking and Feeling</w:t>
      </w:r>
      <w:r>
        <w:rPr>
          <w:rStyle w:val="5"/>
          <w:rFonts w:hint="default" w:ascii="Arial" w:hAnsi="Arial" w:eastAsia="Lato2" w:cs="Arial"/>
          <w:i w:val="0"/>
          <w:iCs w:val="0"/>
          <w:caps w:val="0"/>
          <w:spacing w:val="0"/>
          <w:sz w:val="21"/>
          <w:szCs w:val="21"/>
          <w:u w:val="none"/>
        </w:rPr>
        <w:fldChar w:fldCharType="end"/>
      </w:r>
      <w:r>
        <w:rPr>
          <w:rStyle w:val="5"/>
          <w:rFonts w:hint="default" w:ascii="Arial" w:hAnsi="Arial" w:eastAsia="Lato2" w:cs="Arial"/>
          <w:i w:val="0"/>
          <w:iCs w:val="0"/>
          <w:caps w:val="0"/>
          <w:color w:val="000000"/>
          <w:spacing w:val="0"/>
          <w:sz w:val="21"/>
          <w:szCs w:val="21"/>
        </w:rPr>
        <w:t>(enclosed in PDF)</w:t>
      </w:r>
    </w:p>
    <w:p w14:paraId="1E5D83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PERL workgroup including Harder, M. K., 2014, 26 p.   </w:t>
      </w:r>
      <w:r>
        <w:rPr>
          <w:rFonts w:hint="default" w:ascii="Lato2" w:hAnsi="Lato2" w:eastAsia="Lato2" w:cs="Lato2"/>
          <w:i w:val="0"/>
          <w:iCs w:val="0"/>
          <w:caps w:val="0"/>
          <w:spacing w:val="0"/>
          <w:sz w:val="18"/>
          <w:szCs w:val="18"/>
          <w:u w:val="none"/>
        </w:rPr>
        <w:fldChar w:fldCharType="begin"/>
      </w:r>
      <w:r>
        <w:rPr>
          <w:rFonts w:hint="default" w:ascii="Lato2" w:hAnsi="Lato2" w:eastAsia="Lato2" w:cs="Lato2"/>
          <w:i w:val="0"/>
          <w:iCs w:val="0"/>
          <w:caps w:val="0"/>
          <w:spacing w:val="0"/>
          <w:sz w:val="18"/>
          <w:szCs w:val="18"/>
          <w:u w:val="none"/>
        </w:rPr>
        <w:instrText xml:space="preserve"> HYPERLINK "https://iefworld.org/fl/PERL_toolkit3.pdf" </w:instrText>
      </w:r>
      <w:r>
        <w:rPr>
          <w:rFonts w:hint="default" w:ascii="Lato2" w:hAnsi="Lato2" w:eastAsia="Lato2" w:cs="Lato2"/>
          <w:i w:val="0"/>
          <w:iCs w:val="0"/>
          <w:caps w:val="0"/>
          <w:spacing w:val="0"/>
          <w:sz w:val="18"/>
          <w:szCs w:val="18"/>
          <w:u w:val="none"/>
        </w:rPr>
        <w:fldChar w:fldCharType="separate"/>
      </w:r>
      <w:r>
        <w:rPr>
          <w:rStyle w:val="7"/>
          <w:rFonts w:hint="default" w:ascii="Arial" w:hAnsi="Arial" w:eastAsia="Lato2" w:cs="Arial"/>
          <w:i w:val="0"/>
          <w:iCs w:val="0"/>
          <w:caps w:val="0"/>
          <w:color w:val="467886"/>
          <w:spacing w:val="0"/>
          <w:sz w:val="20"/>
          <w:szCs w:val="20"/>
          <w:u w:val="single"/>
        </w:rPr>
        <w:t>PERL_toolkit2.pdf (iefworld.org)</w:t>
      </w:r>
      <w:r>
        <w:rPr>
          <w:rFonts w:hint="default" w:ascii="Lato2" w:hAnsi="Lato2" w:eastAsia="Lato2" w:cs="Lato2"/>
          <w:i w:val="0"/>
          <w:iCs w:val="0"/>
          <w:caps w:val="0"/>
          <w:spacing w:val="0"/>
          <w:sz w:val="18"/>
          <w:szCs w:val="18"/>
          <w:u w:val="none"/>
        </w:rPr>
        <w:fldChar w:fldCharType="end"/>
      </w:r>
    </w:p>
    <w:p w14:paraId="0B11C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Discovering What Matters is a Toolkit from part of an international project that (The Partnership for Education and Research about Responsible Living (PERL), funded by the EU) which aims to inspire students to identify their own values, and recognise and strengthen related skills.</w:t>
      </w:r>
      <w:r>
        <w:rPr>
          <w:rFonts w:hint="default" w:ascii="Lato2" w:hAnsi="Lato2" w:eastAsia="Lato2" w:cs="Lato2"/>
          <w:i w:val="0"/>
          <w:iCs w:val="0"/>
          <w:caps w:val="0"/>
          <w:color w:val="000000"/>
          <w:spacing w:val="0"/>
          <w:sz w:val="18"/>
          <w:szCs w:val="18"/>
        </w:rPr>
        <w:t> </w:t>
      </w:r>
      <w:r>
        <w:rPr>
          <w:rFonts w:hint="default" w:ascii="Arial" w:hAnsi="Arial" w:eastAsia="Lato2" w:cs="Arial"/>
          <w:i w:val="0"/>
          <w:iCs w:val="0"/>
          <w:caps w:val="0"/>
          <w:color w:val="000000"/>
          <w:spacing w:val="0"/>
          <w:sz w:val="20"/>
          <w:szCs w:val="20"/>
        </w:rPr>
        <w:t>This toolkit includes both a menu of indicators and examples of activities ready to use. It can be used directly by student groups.</w:t>
      </w:r>
    </w:p>
    <w:p w14:paraId="168BF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8. 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"https://iefworld.org/fl/PERL_toolkit3.pdf"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Growing a Shared Vision: A Toolkit for Schools: Activities for Organisational and Staff Development</w:t>
      </w:r>
      <w:r>
        <w:rPr>
          <w:rStyle w:val="5"/>
          <w:rFonts w:hint="default" w:ascii="Arial" w:hAnsi="Arial" w:eastAsia="Lato2" w:cs="Arial"/>
          <w:i w:val="0"/>
          <w:iCs w:val="0"/>
          <w:caps w:val="0"/>
          <w:spacing w:val="0"/>
          <w:sz w:val="21"/>
          <w:szCs w:val="21"/>
          <w:u w:val="none"/>
        </w:rPr>
        <w:fldChar w:fldCharType="end"/>
      </w:r>
      <w:r>
        <w:rPr>
          <w:rStyle w:val="5"/>
          <w:rFonts w:hint="default" w:ascii="Arial" w:hAnsi="Arial" w:eastAsia="Lato2" w:cs="Arial"/>
          <w:i w:val="0"/>
          <w:iCs w:val="0"/>
          <w:caps w:val="0"/>
          <w:color w:val="000000"/>
          <w:spacing w:val="0"/>
          <w:sz w:val="21"/>
          <w:szCs w:val="21"/>
        </w:rPr>
        <w:t>(enclosed in PDF)</w:t>
      </w:r>
    </w:p>
    <w:p w14:paraId="4F501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PERL workgroup including Harder, M. K., 2014, 28 p.  </w:t>
      </w:r>
      <w:r>
        <w:rPr>
          <w:rFonts w:hint="default" w:ascii="Lato2" w:hAnsi="Lato2" w:eastAsia="Lato2" w:cs="Lato2"/>
          <w:i w:val="0"/>
          <w:iCs w:val="0"/>
          <w:caps w:val="0"/>
          <w:spacing w:val="0"/>
          <w:sz w:val="18"/>
          <w:szCs w:val="18"/>
          <w:u w:val="none"/>
        </w:rPr>
        <w:fldChar w:fldCharType="begin"/>
      </w:r>
      <w:r>
        <w:rPr>
          <w:rFonts w:hint="default" w:ascii="Lato2" w:hAnsi="Lato2" w:eastAsia="Lato2" w:cs="Lato2"/>
          <w:i w:val="0"/>
          <w:iCs w:val="0"/>
          <w:caps w:val="0"/>
          <w:spacing w:val="0"/>
          <w:sz w:val="18"/>
          <w:szCs w:val="18"/>
          <w:u w:val="none"/>
        </w:rPr>
        <w:instrText xml:space="preserve"> HYPERLINK "https://iefworld.org/fl/PERL_toolkit3.pdf" </w:instrText>
      </w:r>
      <w:r>
        <w:rPr>
          <w:rFonts w:hint="default" w:ascii="Lato2" w:hAnsi="Lato2" w:eastAsia="Lato2" w:cs="Lato2"/>
          <w:i w:val="0"/>
          <w:iCs w:val="0"/>
          <w:caps w:val="0"/>
          <w:spacing w:val="0"/>
          <w:sz w:val="18"/>
          <w:szCs w:val="18"/>
          <w:u w:val="none"/>
        </w:rPr>
        <w:fldChar w:fldCharType="separate"/>
      </w:r>
      <w:r>
        <w:rPr>
          <w:rStyle w:val="7"/>
          <w:rFonts w:hint="default" w:ascii="Arial" w:hAnsi="Arial" w:eastAsia="Lato2" w:cs="Arial"/>
          <w:i w:val="0"/>
          <w:iCs w:val="0"/>
          <w:caps w:val="0"/>
          <w:color w:val="467886"/>
          <w:spacing w:val="0"/>
          <w:sz w:val="20"/>
          <w:szCs w:val="20"/>
          <w:u w:val="single"/>
        </w:rPr>
        <w:t>PERL_toolkit3.pdf (iefworld.org)</w:t>
      </w:r>
      <w:r>
        <w:rPr>
          <w:rFonts w:hint="default" w:ascii="Lato2" w:hAnsi="Lato2" w:eastAsia="Lato2" w:cs="Lato2"/>
          <w:i w:val="0"/>
          <w:iCs w:val="0"/>
          <w:caps w:val="0"/>
          <w:spacing w:val="0"/>
          <w:sz w:val="18"/>
          <w:szCs w:val="18"/>
          <w:u w:val="none"/>
        </w:rPr>
        <w:fldChar w:fldCharType="end"/>
      </w:r>
    </w:p>
    <w:p w14:paraId="74341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Growing a Shared Vision is a Toolkit from part of an international project that (The Partnership for Education and Research about Responsible Living (PERL), funded by the EU) for use by teachers and school staff in creating a values-based learning environment in their school.</w:t>
      </w:r>
    </w:p>
    <w:p w14:paraId="231EF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rial" w:hAnsi="Arial" w:eastAsia="Lato2" w:cs="Arial"/>
          <w:i w:val="0"/>
          <w:iCs w:val="0"/>
          <w:caps w:val="0"/>
          <w:color w:val="92D050"/>
          <w:spacing w:val="0"/>
          <w:sz w:val="28"/>
          <w:szCs w:val="28"/>
        </w:rPr>
      </w:pPr>
    </w:p>
    <w:p w14:paraId="661699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7. 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"https://iefworld.org/fl/PERL_toolkit3.pdf"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Measuring What Matters: Values Based Indicators</w:t>
      </w:r>
      <w:r>
        <w:rPr>
          <w:rStyle w:val="5"/>
          <w:rFonts w:hint="default" w:ascii="Arial" w:hAnsi="Arial" w:eastAsia="Lato2" w:cs="Arial"/>
          <w:i w:val="0"/>
          <w:iCs w:val="0"/>
          <w:caps w:val="0"/>
          <w:spacing w:val="0"/>
          <w:sz w:val="21"/>
          <w:szCs w:val="21"/>
          <w:u w:val="none"/>
        </w:rPr>
        <w:fldChar w:fldCharType="end"/>
      </w:r>
      <w:r>
        <w:rPr>
          <w:rStyle w:val="5"/>
          <w:rFonts w:hint="default" w:ascii="Arial" w:hAnsi="Arial" w:eastAsia="Lato2" w:cs="Arial"/>
          <w:i w:val="0"/>
          <w:iCs w:val="0"/>
          <w:caps w:val="0"/>
          <w:color w:val="000000"/>
          <w:spacing w:val="0"/>
          <w:sz w:val="21"/>
          <w:szCs w:val="21"/>
        </w:rPr>
        <w:t>(enclosed in PDF)</w:t>
      </w:r>
    </w:p>
    <w:p w14:paraId="6DDA1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PERL workgroup including Harder, M. K., 2014, 48 p. </w:t>
      </w:r>
      <w:r>
        <w:rPr>
          <w:rFonts w:hint="default" w:ascii="Lato2" w:hAnsi="Lato2" w:eastAsia="Lato2" w:cs="Lato2"/>
          <w:i w:val="0"/>
          <w:iCs w:val="0"/>
          <w:caps w:val="0"/>
          <w:spacing w:val="0"/>
          <w:sz w:val="18"/>
          <w:szCs w:val="18"/>
          <w:u w:val="none"/>
        </w:rPr>
        <w:fldChar w:fldCharType="begin"/>
      </w:r>
      <w:r>
        <w:rPr>
          <w:rFonts w:hint="default" w:ascii="Lato2" w:hAnsi="Lato2" w:eastAsia="Lato2" w:cs="Lato2"/>
          <w:i w:val="0"/>
          <w:iCs w:val="0"/>
          <w:caps w:val="0"/>
          <w:spacing w:val="0"/>
          <w:sz w:val="18"/>
          <w:szCs w:val="18"/>
          <w:u w:val="none"/>
        </w:rPr>
        <w:instrText xml:space="preserve"> HYPERLINK "https://iefworld.org/fl/PERL_toolkit3.pdf" </w:instrText>
      </w:r>
      <w:r>
        <w:rPr>
          <w:rFonts w:hint="default" w:ascii="Lato2" w:hAnsi="Lato2" w:eastAsia="Lato2" w:cs="Lato2"/>
          <w:i w:val="0"/>
          <w:iCs w:val="0"/>
          <w:caps w:val="0"/>
          <w:spacing w:val="0"/>
          <w:sz w:val="18"/>
          <w:szCs w:val="18"/>
          <w:u w:val="none"/>
        </w:rPr>
        <w:fldChar w:fldCharType="separate"/>
      </w:r>
      <w:r>
        <w:rPr>
          <w:rStyle w:val="7"/>
          <w:rFonts w:hint="default" w:ascii="Arial" w:hAnsi="Arial" w:eastAsia="Lato2" w:cs="Arial"/>
          <w:i w:val="0"/>
          <w:iCs w:val="0"/>
          <w:caps w:val="0"/>
          <w:color w:val="467886"/>
          <w:spacing w:val="0"/>
          <w:sz w:val="20"/>
          <w:szCs w:val="20"/>
          <w:u w:val="single"/>
        </w:rPr>
        <w:t>PERL_toolkit1.pdf (iefworld.org)</w:t>
      </w:r>
      <w:r>
        <w:rPr>
          <w:rFonts w:hint="default" w:ascii="Lato2" w:hAnsi="Lato2" w:eastAsia="Lato2" w:cs="Lato2"/>
          <w:i w:val="0"/>
          <w:iCs w:val="0"/>
          <w:caps w:val="0"/>
          <w:spacing w:val="0"/>
          <w:sz w:val="18"/>
          <w:szCs w:val="18"/>
          <w:u w:val="none"/>
        </w:rPr>
        <w:fldChar w:fldCharType="end"/>
      </w:r>
    </w:p>
    <w:p w14:paraId="410F6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This is a Toolkit from part of an international project that (The Partnership for Education and Research about Responsible Living (PERL), funded by the EU) which describes methods for selecting values-based indicators for use in secondary schools and similar learning situations.</w:t>
      </w:r>
    </w:p>
    <w:p w14:paraId="0F09B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341109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647F0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C000"/>
          <w:spacing w:val="0"/>
          <w:sz w:val="21"/>
          <w:szCs w:val="21"/>
        </w:rPr>
        <w:t>▲</w:t>
      </w:r>
      <w:r>
        <w:rPr>
          <w:rStyle w:val="5"/>
          <w:rFonts w:hint="default" w:ascii="Arial" w:hAnsi="Arial" w:eastAsia="Lato2" w:cs="Arial"/>
          <w:i w:val="0"/>
          <w:iCs w:val="0"/>
          <w:caps w:val="0"/>
          <w:color w:val="000000"/>
          <w:spacing w:val="0"/>
          <w:sz w:val="21"/>
          <w:szCs w:val="21"/>
        </w:rPr>
        <w:t>6. 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"https://sberg.fudan.edu.cn/pdf/Burford_et_al_2013.pdf"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Bringing the "missing pillar" into sustainable development goals: towards intersubjective values-based indicators</w:t>
      </w:r>
      <w:r>
        <w:rPr>
          <w:rStyle w:val="5"/>
          <w:rFonts w:hint="default" w:ascii="Arial" w:hAnsi="Arial" w:eastAsia="Lato2" w:cs="Arial"/>
          <w:i w:val="0"/>
          <w:iCs w:val="0"/>
          <w:caps w:val="0"/>
          <w:spacing w:val="0"/>
          <w:sz w:val="21"/>
          <w:szCs w:val="21"/>
          <w:u w:val="none"/>
        </w:rPr>
        <w:fldChar w:fldCharType="end"/>
      </w:r>
    </w:p>
    <w:p w14:paraId="0AB2E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Burford, G., Hoover, E., Velasco, I., Janouskova, S., Jimenez, A., Piggot, G., Podger, D. &amp; Harder, M., 12 Jul 2013, In: Sustainability. 5, 7, p. 3035-3059 25 p.</w:t>
      </w:r>
    </w:p>
    <w:p w14:paraId="68765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hint="default" w:ascii="Lato2" w:hAnsi="Lato2" w:eastAsia="Lato2" w:cs="Lato2"/>
          <w:i w:val="0"/>
          <w:iCs w:val="0"/>
          <w:caps w:val="0"/>
          <w:spacing w:val="0"/>
          <w:sz w:val="18"/>
          <w:szCs w:val="18"/>
          <w:u w:val="none"/>
        </w:rPr>
        <w:fldChar w:fldCharType="begin"/>
      </w:r>
      <w:r>
        <w:rPr>
          <w:rFonts w:hint="default" w:ascii="Lato2" w:hAnsi="Lato2" w:eastAsia="Lato2" w:cs="Lato2"/>
          <w:i w:val="0"/>
          <w:iCs w:val="0"/>
          <w:caps w:val="0"/>
          <w:spacing w:val="0"/>
          <w:sz w:val="18"/>
          <w:szCs w:val="18"/>
          <w:u w:val="none"/>
        </w:rPr>
        <w:instrText xml:space="preserve"> HYPERLINK "https://doi.org/10.3390/su5073035" \t "/Users/zhangyangcheng/Documents\\x/_blank" </w:instrText>
      </w:r>
      <w:r>
        <w:rPr>
          <w:rFonts w:hint="default" w:ascii="Lato2" w:hAnsi="Lato2" w:eastAsia="Lato2" w:cs="Lato2"/>
          <w:i w:val="0"/>
          <w:iCs w:val="0"/>
          <w:caps w:val="0"/>
          <w:spacing w:val="0"/>
          <w:sz w:val="18"/>
          <w:szCs w:val="18"/>
          <w:u w:val="none"/>
        </w:rPr>
        <w:fldChar w:fldCharType="separate"/>
      </w:r>
      <w:r>
        <w:rPr>
          <w:rStyle w:val="7"/>
          <w:rFonts w:hint="default" w:ascii="Arial" w:hAnsi="Arial" w:eastAsia="Lato2" w:cs="Arial"/>
          <w:i w:val="0"/>
          <w:iCs w:val="0"/>
          <w:caps w:val="0"/>
          <w:spacing w:val="0"/>
          <w:sz w:val="20"/>
          <w:szCs w:val="20"/>
          <w:u w:val="none"/>
        </w:rPr>
        <w:t>https://doi.org/10.3390/su5073035</w:t>
      </w:r>
      <w:r>
        <w:rPr>
          <w:rFonts w:hint="default" w:ascii="Lato2" w:hAnsi="Lato2" w:eastAsia="Lato2" w:cs="Lato2"/>
          <w:i w:val="0"/>
          <w:iCs w:val="0"/>
          <w:caps w:val="0"/>
          <w:spacing w:val="0"/>
          <w:sz w:val="18"/>
          <w:szCs w:val="18"/>
          <w:u w:val="none"/>
        </w:rPr>
        <w:fldChar w:fldCharType="end"/>
      </w:r>
    </w:p>
    <w:p w14:paraId="5E8C0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An excellent context-setter of the fourth pillar of SD (concerning shared values/ethics/culture) and how it is now tangible and measurable.</w:t>
      </w:r>
    </w:p>
    <w:p w14:paraId="792623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29069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62FB3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FFC000"/>
          <w:spacing w:val="0"/>
          <w:sz w:val="21"/>
          <w:szCs w:val="21"/>
        </w:rPr>
        <w:t>▲</w:t>
      </w:r>
      <w:r>
        <w:rPr>
          <w:rStyle w:val="5"/>
          <w:rFonts w:hint="default" w:ascii="Arial" w:hAnsi="Arial" w:eastAsia="Lato2" w:cs="Arial"/>
          <w:i w:val="0"/>
          <w:iCs w:val="0"/>
          <w:caps w:val="0"/>
          <w:color w:val="000000"/>
          <w:spacing w:val="0"/>
          <w:sz w:val="21"/>
          <w:szCs w:val="21"/>
        </w:rPr>
        <w:t>5. 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"https://sberg.fudan.edu.cn/pdf/5Canvaluesbemeasured-post-print.pdf"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Can values be measured? Significant contributions from a small civil society organisation through action research</w:t>
      </w:r>
      <w:r>
        <w:rPr>
          <w:rStyle w:val="5"/>
          <w:rFonts w:hint="default" w:ascii="Arial" w:hAnsi="Arial" w:eastAsia="Lato2" w:cs="Arial"/>
          <w:i w:val="0"/>
          <w:iCs w:val="0"/>
          <w:caps w:val="0"/>
          <w:spacing w:val="0"/>
          <w:sz w:val="21"/>
          <w:szCs w:val="21"/>
          <w:u w:val="none"/>
        </w:rPr>
        <w:fldChar w:fldCharType="end"/>
      </w:r>
    </w:p>
    <w:p w14:paraId="4D9819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Podger, D., Velasco, I., Amezcua Luna, C., Burford, G. &amp; Harder, M., 1 Mar 2013, In: Action Research. 11, 1, p. 8-30 23 p.</w:t>
      </w:r>
    </w:p>
    <w:p w14:paraId="7F99C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Times New Roman" w:hAnsi="Times New Roman" w:eastAsia="宋体" w:cs="Times New Roman"/>
          <w:i w:val="0"/>
          <w:iCs w:val="0"/>
          <w:caps w:val="0"/>
          <w:color w:val="000000"/>
          <w:spacing w:val="0"/>
          <w:sz w:val="20"/>
          <w:szCs w:val="20"/>
        </w:rPr>
        <w:t>DOI</w:t>
      </w:r>
      <w:r>
        <w:rPr>
          <w:rFonts w:hint="eastAsia" w:ascii="宋体" w:hAnsi="宋体" w:eastAsia="宋体" w:cs="宋体"/>
          <w:i w:val="0"/>
          <w:iCs w:val="0"/>
          <w:caps w:val="0"/>
          <w:color w:val="000000"/>
          <w:spacing w:val="0"/>
          <w:sz w:val="20"/>
          <w:szCs w:val="20"/>
        </w:rPr>
        <w:t>：</w:t>
      </w:r>
      <w:r>
        <w:rPr>
          <w:rFonts w:hint="default" w:ascii="Lato2" w:hAnsi="Lato2" w:eastAsia="Lato2" w:cs="Lato2"/>
          <w:i w:val="0"/>
          <w:iCs w:val="0"/>
          <w:caps w:val="0"/>
          <w:spacing w:val="0"/>
          <w:sz w:val="18"/>
          <w:szCs w:val="18"/>
          <w:u w:val="none"/>
        </w:rPr>
        <w:fldChar w:fldCharType="begin"/>
      </w:r>
      <w:r>
        <w:rPr>
          <w:rFonts w:hint="default" w:ascii="Lato2" w:hAnsi="Lato2" w:eastAsia="Lato2" w:cs="Lato2"/>
          <w:i w:val="0"/>
          <w:iCs w:val="0"/>
          <w:caps w:val="0"/>
          <w:spacing w:val="0"/>
          <w:sz w:val="18"/>
          <w:szCs w:val="18"/>
          <w:u w:val="none"/>
        </w:rPr>
        <w:instrText xml:space="preserve"> HYPERLINK "http://dx.doi.org/10.1177/1476750312467833" \t "/Users/zhangyangcheng/Documents\\x/_blank" </w:instrText>
      </w:r>
      <w:r>
        <w:rPr>
          <w:rFonts w:hint="default" w:ascii="Lato2" w:hAnsi="Lato2" w:eastAsia="Lato2" w:cs="Lato2"/>
          <w:i w:val="0"/>
          <w:iCs w:val="0"/>
          <w:caps w:val="0"/>
          <w:spacing w:val="0"/>
          <w:sz w:val="18"/>
          <w:szCs w:val="18"/>
          <w:u w:val="none"/>
        </w:rPr>
        <w:fldChar w:fldCharType="separate"/>
      </w:r>
      <w:r>
        <w:rPr>
          <w:rStyle w:val="7"/>
          <w:rFonts w:hint="default" w:ascii="Times New Roman" w:hAnsi="Times New Roman" w:eastAsia="Lato2" w:cs="Times New Roman"/>
          <w:i w:val="0"/>
          <w:iCs w:val="0"/>
          <w:caps w:val="0"/>
          <w:spacing w:val="0"/>
          <w:sz w:val="20"/>
          <w:szCs w:val="20"/>
          <w:u w:val="none"/>
        </w:rPr>
        <w:t>http://dx.doi.org/10.1177/1476750312467833</w:t>
      </w:r>
      <w:r>
        <w:rPr>
          <w:rFonts w:hint="default" w:ascii="Lato2" w:hAnsi="Lato2" w:eastAsia="Lato2" w:cs="Lato2"/>
          <w:i w:val="0"/>
          <w:iCs w:val="0"/>
          <w:caps w:val="0"/>
          <w:spacing w:val="0"/>
          <w:sz w:val="18"/>
          <w:szCs w:val="18"/>
          <w:u w:val="none"/>
        </w:rPr>
        <w:fldChar w:fldCharType="end"/>
      </w:r>
    </w:p>
    <w:p w14:paraId="17C24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sz w:val="18"/>
          <w:szCs w:val="18"/>
        </w:rPr>
      </w:pPr>
      <w:r>
        <w:rPr>
          <w:rFonts w:hint="default" w:ascii="Arial" w:hAnsi="Arial" w:eastAsia="Lato2" w:cs="Arial"/>
          <w:i w:val="0"/>
          <w:iCs w:val="0"/>
          <w:caps w:val="0"/>
          <w:color w:val="000000"/>
          <w:spacing w:val="0"/>
          <w:sz w:val="20"/>
          <w:szCs w:val="20"/>
        </w:rPr>
        <w:t>A document of early developmental WeValue co-creation with civil society groups. In particular has a nice section about unitary validity, and sections showing very authentic input by the lay researchers.</w:t>
      </w:r>
    </w:p>
    <w:p w14:paraId="244A0B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7B130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4. 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"https://sberg.fudan.edu.cn/pdf/4What_Is_Participation.pdf"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What is participation? Design leads the way to a cross-disciplinary framework</w:t>
      </w:r>
      <w:r>
        <w:rPr>
          <w:rStyle w:val="5"/>
          <w:rFonts w:hint="default" w:ascii="Arial" w:hAnsi="Arial" w:eastAsia="Lato2" w:cs="Arial"/>
          <w:i w:val="0"/>
          <w:iCs w:val="0"/>
          <w:caps w:val="0"/>
          <w:spacing w:val="0"/>
          <w:sz w:val="21"/>
          <w:szCs w:val="21"/>
          <w:u w:val="none"/>
        </w:rPr>
        <w:fldChar w:fldCharType="end"/>
      </w:r>
    </w:p>
    <w:p w14:paraId="504FA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Harder, M., Burford, G. &amp; Hoover, E., 1 Jan 2013, In: Design Issues. 29, 4, p. 41-57 17 p.</w:t>
      </w:r>
    </w:p>
    <w:p w14:paraId="1882F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sz w:val="18"/>
          <w:szCs w:val="18"/>
        </w:rPr>
      </w:pPr>
      <w:r>
        <w:rPr>
          <w:rFonts w:hint="default" w:ascii="Times New Roman" w:hAnsi="Times New Roman" w:eastAsia="Lato2" w:cs="Times New Roman"/>
          <w:i w:val="0"/>
          <w:iCs w:val="0"/>
          <w:caps w:val="0"/>
          <w:color w:val="000000"/>
          <w:spacing w:val="0"/>
          <w:sz w:val="20"/>
          <w:szCs w:val="20"/>
        </w:rPr>
        <w:t>DOI:</w:t>
      </w:r>
      <w:r>
        <w:rPr>
          <w:rFonts w:hint="default" w:ascii="Times New Roman" w:hAnsi="Times New Roman" w:eastAsia="Lato2" w:cs="Times New Roman"/>
          <w:i w:val="0"/>
          <w:iCs w:val="0"/>
          <w:caps w:val="0"/>
          <w:spacing w:val="0"/>
          <w:sz w:val="20"/>
          <w:szCs w:val="20"/>
          <w:u w:val="none"/>
        </w:rPr>
        <w:fldChar w:fldCharType="begin"/>
      </w:r>
      <w:r>
        <w:rPr>
          <w:rFonts w:hint="default" w:ascii="Times New Roman" w:hAnsi="Times New Roman" w:eastAsia="Lato2" w:cs="Times New Roman"/>
          <w:i w:val="0"/>
          <w:iCs w:val="0"/>
          <w:caps w:val="0"/>
          <w:spacing w:val="0"/>
          <w:sz w:val="20"/>
          <w:szCs w:val="20"/>
          <w:u w:val="none"/>
        </w:rPr>
        <w:instrText xml:space="preserve"> HYPERLINK "http://dx.doi.org/10.1162/DESI_a_00229" </w:instrText>
      </w:r>
      <w:r>
        <w:rPr>
          <w:rFonts w:hint="default" w:ascii="Times New Roman" w:hAnsi="Times New Roman" w:eastAsia="Lato2" w:cs="Times New Roman"/>
          <w:i w:val="0"/>
          <w:iCs w:val="0"/>
          <w:caps w:val="0"/>
          <w:spacing w:val="0"/>
          <w:sz w:val="20"/>
          <w:szCs w:val="20"/>
          <w:u w:val="none"/>
        </w:rPr>
        <w:fldChar w:fldCharType="separate"/>
      </w:r>
      <w:r>
        <w:rPr>
          <w:rStyle w:val="7"/>
          <w:rFonts w:hint="default" w:ascii="Times New Roman" w:hAnsi="Times New Roman" w:eastAsia="Lato2" w:cs="Times New Roman"/>
          <w:i w:val="0"/>
          <w:iCs w:val="0"/>
          <w:caps w:val="0"/>
          <w:spacing w:val="0"/>
          <w:sz w:val="20"/>
          <w:szCs w:val="20"/>
          <w:u w:val="none"/>
        </w:rPr>
        <w:t>http://dx.doi.org/10.1162/DESI_a_00229</w:t>
      </w:r>
      <w:r>
        <w:rPr>
          <w:rFonts w:hint="default" w:ascii="Times New Roman" w:hAnsi="Times New Roman" w:eastAsia="Lato2" w:cs="Times New Roman"/>
          <w:i w:val="0"/>
          <w:iCs w:val="0"/>
          <w:caps w:val="0"/>
          <w:spacing w:val="0"/>
          <w:sz w:val="20"/>
          <w:szCs w:val="20"/>
          <w:u w:val="none"/>
        </w:rPr>
        <w:fldChar w:fldCharType="end"/>
      </w:r>
    </w:p>
    <w:p w14:paraId="7DB30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sz w:val="18"/>
          <w:szCs w:val="18"/>
        </w:rPr>
      </w:pPr>
      <w:r>
        <w:rPr>
          <w:rFonts w:hint="default" w:ascii="Arial" w:hAnsi="Arial" w:eastAsia="Lato2" w:cs="Arial"/>
          <w:i w:val="0"/>
          <w:iCs w:val="0"/>
          <w:caps w:val="0"/>
          <w:color w:val="000000"/>
          <w:spacing w:val="0"/>
          <w:sz w:val="20"/>
          <w:szCs w:val="20"/>
        </w:rPr>
        <w:t>A clearly written presentation showing how participation must be acknolwedged in five stages of projects, and stakeholders including at least four levels of breadth of impact, and depths ranging from ’Denigration’ to ’Working together’. This approach unifies participation frameworks from several academic disciplines. Worked eamples are given – one of which shows how WeValue InSitu can enable excellent participation.</w:t>
      </w:r>
    </w:p>
    <w:p w14:paraId="02F937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167CFA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3. 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"https://sberg.fudan.edu.cn/pdf/Burford_et_al_2012.pdf"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Indigenous participation in intercultural education: learning from Mexico and Tanzania</w:t>
      </w:r>
      <w:r>
        <w:rPr>
          <w:rStyle w:val="5"/>
          <w:rFonts w:hint="default" w:ascii="Arial" w:hAnsi="Arial" w:eastAsia="Lato2" w:cs="Arial"/>
          <w:i w:val="0"/>
          <w:iCs w:val="0"/>
          <w:caps w:val="0"/>
          <w:spacing w:val="0"/>
          <w:sz w:val="21"/>
          <w:szCs w:val="21"/>
          <w:u w:val="none"/>
        </w:rPr>
        <w:fldChar w:fldCharType="end"/>
      </w:r>
    </w:p>
    <w:p w14:paraId="00721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Burford, G., Kissmann, S., Rosado-May, F. J., Alvarado Dzul, S. H. &amp; Harder, M., 10 Dec 2012, In: Ecology and Society. 17, 4, p. 33-33 1 p.</w:t>
      </w:r>
    </w:p>
    <w:p w14:paraId="1AFEA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DOI:</w:t>
      </w:r>
      <w:r>
        <w:rPr>
          <w:rFonts w:hint="default" w:ascii="Arial" w:hAnsi="Arial" w:eastAsia="Lato2" w:cs="Arial"/>
          <w:i w:val="0"/>
          <w:iCs w:val="0"/>
          <w:caps w:val="0"/>
          <w:spacing w:val="0"/>
          <w:sz w:val="20"/>
          <w:szCs w:val="20"/>
          <w:u w:val="none"/>
        </w:rPr>
        <w:fldChar w:fldCharType="begin"/>
      </w:r>
      <w:r>
        <w:rPr>
          <w:rFonts w:hint="default" w:ascii="Arial" w:hAnsi="Arial" w:eastAsia="Lato2" w:cs="Arial"/>
          <w:i w:val="0"/>
          <w:iCs w:val="0"/>
          <w:caps w:val="0"/>
          <w:spacing w:val="0"/>
          <w:sz w:val="20"/>
          <w:szCs w:val="20"/>
          <w:u w:val="none"/>
        </w:rPr>
        <w:instrText xml:space="preserve"> HYPERLINK "http://dx.doi.org/10.5751/ES-05250-170433" </w:instrText>
      </w:r>
      <w:r>
        <w:rPr>
          <w:rFonts w:hint="default" w:ascii="Arial" w:hAnsi="Arial" w:eastAsia="Lato2" w:cs="Arial"/>
          <w:i w:val="0"/>
          <w:iCs w:val="0"/>
          <w:caps w:val="0"/>
          <w:spacing w:val="0"/>
          <w:sz w:val="20"/>
          <w:szCs w:val="20"/>
          <w:u w:val="none"/>
        </w:rPr>
        <w:fldChar w:fldCharType="separate"/>
      </w:r>
      <w:r>
        <w:rPr>
          <w:rStyle w:val="7"/>
          <w:rFonts w:hint="default" w:ascii="Arial" w:hAnsi="Arial" w:eastAsia="Lato2" w:cs="Arial"/>
          <w:i w:val="0"/>
          <w:iCs w:val="0"/>
          <w:caps w:val="0"/>
          <w:spacing w:val="0"/>
          <w:sz w:val="20"/>
          <w:szCs w:val="20"/>
          <w:u w:val="none"/>
        </w:rPr>
        <w:t>http://dx.doi.org/10.5751/ES-05250-170433</w:t>
      </w:r>
      <w:r>
        <w:rPr>
          <w:rFonts w:hint="default" w:ascii="Arial" w:hAnsi="Arial" w:eastAsia="Lato2" w:cs="Arial"/>
          <w:i w:val="0"/>
          <w:iCs w:val="0"/>
          <w:caps w:val="0"/>
          <w:spacing w:val="0"/>
          <w:sz w:val="20"/>
          <w:szCs w:val="20"/>
          <w:u w:val="none"/>
        </w:rPr>
        <w:fldChar w:fldCharType="end"/>
      </w:r>
    </w:p>
    <w:p w14:paraId="7972F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277B0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p>
    <w:p w14:paraId="1D5B0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2. 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"https://sberg.fudan.edu.cn/pdf/2Field_trials_of_a_novel_toolkit_for_eval.pdf"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Field trials of a novel toolkit for evaluating ‘intangible’ values-related dimensions of projects</w:t>
      </w:r>
      <w:r>
        <w:rPr>
          <w:rStyle w:val="5"/>
          <w:rFonts w:hint="default" w:ascii="Arial" w:hAnsi="Arial" w:eastAsia="Lato2" w:cs="Arial"/>
          <w:i w:val="0"/>
          <w:iCs w:val="0"/>
          <w:caps w:val="0"/>
          <w:spacing w:val="0"/>
          <w:sz w:val="21"/>
          <w:szCs w:val="21"/>
          <w:u w:val="none"/>
        </w:rPr>
        <w:fldChar w:fldCharType="end"/>
      </w:r>
    </w:p>
    <w:p w14:paraId="0A035A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Burford, G., Valasco, I., Janoušková, S., Zahradnik, M., Hak, T., Podger, D., Piggot, G. &amp; Harder, M., 1 Feb 2012, In: Evaluation and Program Planning. 36, 1, p. 1-14 14 p.</w:t>
      </w:r>
    </w:p>
    <w:p w14:paraId="062F34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sz w:val="18"/>
          <w:szCs w:val="18"/>
        </w:rPr>
      </w:pPr>
      <w:r>
        <w:rPr>
          <w:rFonts w:hint="default" w:ascii="Times New Roman" w:hAnsi="Times New Roman" w:eastAsia="Lato2" w:cs="Times New Roman"/>
          <w:i w:val="0"/>
          <w:iCs w:val="0"/>
          <w:caps w:val="0"/>
          <w:color w:val="000000"/>
          <w:spacing w:val="0"/>
          <w:sz w:val="20"/>
          <w:szCs w:val="20"/>
        </w:rPr>
        <w:t>DOI:</w:t>
      </w:r>
      <w:r>
        <w:rPr>
          <w:rFonts w:hint="default" w:ascii="Times New Roman" w:hAnsi="Times New Roman" w:eastAsia="Lato2" w:cs="Times New Roman"/>
          <w:i w:val="0"/>
          <w:iCs w:val="0"/>
          <w:caps w:val="0"/>
          <w:spacing w:val="0"/>
          <w:sz w:val="18"/>
          <w:szCs w:val="18"/>
          <w:u w:val="none"/>
        </w:rPr>
        <w:fldChar w:fldCharType="begin"/>
      </w:r>
      <w:r>
        <w:rPr>
          <w:rFonts w:hint="default" w:ascii="Times New Roman" w:hAnsi="Times New Roman" w:eastAsia="Lato2" w:cs="Times New Roman"/>
          <w:i w:val="0"/>
          <w:iCs w:val="0"/>
          <w:caps w:val="0"/>
          <w:spacing w:val="0"/>
          <w:sz w:val="18"/>
          <w:szCs w:val="18"/>
          <w:u w:val="none"/>
        </w:rPr>
        <w:instrText xml:space="preserve"> HYPERLINK "http://dx.doi.org/10.1016/j.evalprogplan.2012.04.005" </w:instrText>
      </w:r>
      <w:r>
        <w:rPr>
          <w:rFonts w:hint="default" w:ascii="Times New Roman" w:hAnsi="Times New Roman" w:eastAsia="Lato2" w:cs="Times New Roman"/>
          <w:i w:val="0"/>
          <w:iCs w:val="0"/>
          <w:caps w:val="0"/>
          <w:spacing w:val="0"/>
          <w:sz w:val="18"/>
          <w:szCs w:val="18"/>
          <w:u w:val="none"/>
        </w:rPr>
        <w:fldChar w:fldCharType="separate"/>
      </w:r>
      <w:r>
        <w:rPr>
          <w:rStyle w:val="7"/>
          <w:rFonts w:hint="default" w:ascii="Times New Roman" w:hAnsi="Times New Roman" w:eastAsia="Lato2" w:cs="Times New Roman"/>
          <w:i w:val="0"/>
          <w:iCs w:val="0"/>
          <w:caps w:val="0"/>
          <w:color w:val="467886"/>
          <w:spacing w:val="0"/>
          <w:sz w:val="20"/>
          <w:szCs w:val="20"/>
          <w:u w:val="single"/>
        </w:rPr>
        <w:t>http://dx.doi.org/10.1016/j.evalprogplan.2012.04.005</w:t>
      </w:r>
      <w:r>
        <w:rPr>
          <w:rFonts w:hint="default" w:ascii="Times New Roman" w:hAnsi="Times New Roman" w:eastAsia="Lato2" w:cs="Times New Roman"/>
          <w:i w:val="0"/>
          <w:iCs w:val="0"/>
          <w:caps w:val="0"/>
          <w:spacing w:val="0"/>
          <w:sz w:val="18"/>
          <w:szCs w:val="18"/>
          <w:u w:val="none"/>
        </w:rPr>
        <w:fldChar w:fldCharType="end"/>
      </w:r>
    </w:p>
    <w:p w14:paraId="4A2A0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sz w:val="18"/>
          <w:szCs w:val="18"/>
        </w:rPr>
      </w:pPr>
      <w:r>
        <w:rPr>
          <w:rFonts w:hint="default" w:ascii="Arial" w:hAnsi="Arial" w:eastAsia="Lato2" w:cs="Arial"/>
          <w:i w:val="0"/>
          <w:iCs w:val="0"/>
          <w:caps w:val="0"/>
          <w:color w:val="000000"/>
          <w:spacing w:val="0"/>
          <w:sz w:val="20"/>
          <w:szCs w:val="20"/>
        </w:rPr>
        <w:t>A demonstration, using very early data, of how WeValue InSitu shared values statements can be used to produce usable indicators for monitoring and evaluation, which can be converted via Likert scales into measures.</w:t>
      </w:r>
    </w:p>
    <w:p w14:paraId="7AD89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p>
    <w:p w14:paraId="7579DF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92D050"/>
          <w:spacing w:val="0"/>
          <w:sz w:val="28"/>
          <w:szCs w:val="28"/>
        </w:rPr>
        <w:t>●</w:t>
      </w:r>
      <w:r>
        <w:rPr>
          <w:rStyle w:val="5"/>
          <w:rFonts w:hint="default" w:ascii="Arial" w:hAnsi="Arial" w:eastAsia="Lato2" w:cs="Arial"/>
          <w:i w:val="0"/>
          <w:iCs w:val="0"/>
          <w:caps w:val="0"/>
          <w:color w:val="000000"/>
          <w:spacing w:val="0"/>
          <w:sz w:val="21"/>
          <w:szCs w:val="21"/>
        </w:rPr>
        <w:t>1. </w:t>
      </w:r>
      <w:r>
        <w:rPr>
          <w:rStyle w:val="5"/>
          <w:rFonts w:hint="default" w:ascii="Arial" w:hAnsi="Arial" w:eastAsia="Lato2" w:cs="Arial"/>
          <w:i w:val="0"/>
          <w:iCs w:val="0"/>
          <w:caps w:val="0"/>
          <w:spacing w:val="0"/>
          <w:sz w:val="21"/>
          <w:szCs w:val="21"/>
          <w:u w:val="none"/>
        </w:rPr>
        <w:fldChar w:fldCharType="begin"/>
      </w:r>
      <w:r>
        <w:rPr>
          <w:rStyle w:val="5"/>
          <w:rFonts w:hint="default" w:ascii="Arial" w:hAnsi="Arial" w:eastAsia="Lato2" w:cs="Arial"/>
          <w:i w:val="0"/>
          <w:iCs w:val="0"/>
          <w:caps w:val="0"/>
          <w:spacing w:val="0"/>
          <w:sz w:val="21"/>
          <w:szCs w:val="21"/>
          <w:u w:val="none"/>
        </w:rPr>
        <w:instrText xml:space="preserve"> HYPERLINK "https://sberg.fudan.edu.cn/pdf/1Podger2010JESD4_2.pdf" \t "/Users/zhangyangcheng/Documents\\x/_blank" </w:instrText>
      </w:r>
      <w:r>
        <w:rPr>
          <w:rStyle w:val="5"/>
          <w:rFonts w:hint="default" w:ascii="Arial" w:hAnsi="Arial" w:eastAsia="Lato2" w:cs="Arial"/>
          <w:i w:val="0"/>
          <w:iCs w:val="0"/>
          <w:caps w:val="0"/>
          <w:spacing w:val="0"/>
          <w:sz w:val="21"/>
          <w:szCs w:val="21"/>
          <w:u w:val="none"/>
        </w:rPr>
        <w:fldChar w:fldCharType="separate"/>
      </w:r>
      <w:r>
        <w:rPr>
          <w:rStyle w:val="7"/>
          <w:rFonts w:hint="default" w:ascii="Arial" w:hAnsi="Arial" w:eastAsia="Lato2" w:cs="Arial"/>
          <w:i w:val="0"/>
          <w:iCs w:val="0"/>
          <w:caps w:val="0"/>
          <w:spacing w:val="0"/>
          <w:sz w:val="21"/>
          <w:szCs w:val="21"/>
          <w:u w:val="none"/>
        </w:rPr>
        <w:t>The Earth Charter and the ESDinds initiative: developing indicators and assessment tools for Civil Society Organisations to examine the values dimensions of sustainability projects</w:t>
      </w:r>
      <w:r>
        <w:rPr>
          <w:rStyle w:val="5"/>
          <w:rFonts w:hint="default" w:ascii="Arial" w:hAnsi="Arial" w:eastAsia="Lato2" w:cs="Arial"/>
          <w:i w:val="0"/>
          <w:iCs w:val="0"/>
          <w:caps w:val="0"/>
          <w:spacing w:val="0"/>
          <w:sz w:val="21"/>
          <w:szCs w:val="21"/>
          <w:u w:val="none"/>
        </w:rPr>
        <w:fldChar w:fldCharType="end"/>
      </w:r>
    </w:p>
    <w:p w14:paraId="6257BB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16"/>
          <w:szCs w:val="16"/>
        </w:rPr>
      </w:pPr>
      <w:r>
        <w:rPr>
          <w:rFonts w:hint="default" w:ascii="Arial" w:hAnsi="Arial" w:eastAsia="Lato2" w:cs="Arial"/>
          <w:i w:val="0"/>
          <w:iCs w:val="0"/>
          <w:caps w:val="0"/>
          <w:color w:val="000000"/>
          <w:spacing w:val="0"/>
          <w:sz w:val="20"/>
          <w:szCs w:val="20"/>
        </w:rPr>
        <w:t>Podger, D., Piggot, G., Valasco, I., Zahradnik, M., Janoušková, S., Hak, T., Dahl, A., Jimenez, A. &amp; Harder, M., 1 Jan 2010, In: Journal of Education for Sustainable Development. 4, 2, p. 297-305 9 p.</w:t>
      </w:r>
    </w:p>
    <w:p w14:paraId="5B131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aptos" w:hAnsi="aptos" w:eastAsia="aptos" w:cs="aptos"/>
          <w:sz w:val="20"/>
          <w:szCs w:val="20"/>
        </w:rPr>
      </w:pPr>
      <w:r>
        <w:rPr>
          <w:rFonts w:hint="default" w:ascii="Arial" w:hAnsi="Arial" w:eastAsia="aptos" w:cs="Arial"/>
          <w:i w:val="0"/>
          <w:iCs w:val="0"/>
          <w:caps w:val="0"/>
          <w:color w:val="000000"/>
          <w:spacing w:val="0"/>
          <w:sz w:val="20"/>
          <w:szCs w:val="20"/>
        </w:rPr>
        <w:t>A pre-project introductory description of the purpose of the EU FP7 Research ESDinds project (whose ultimate product was the early version of WeValue).</w:t>
      </w:r>
    </w:p>
    <w:p w14:paraId="719FB4DA">
      <w:pPr>
        <w:spacing w:line="240" w:lineRule="auto"/>
        <w:rPr>
          <w:sz w:val="13"/>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Lato2">
    <w:altName w:val="苹方-简"/>
    <w:panose1 w:val="00000000000000000000"/>
    <w:charset w:val="00"/>
    <w:family w:val="auto"/>
    <w:pitch w:val="default"/>
    <w:sig w:usb0="00000000" w:usb1="00000000" w:usb2="00000000" w:usb3="00000000" w:csb0="00000000" w:csb1="00000000"/>
  </w:font>
  <w:font w:name="aptos">
    <w:altName w:val="苹方-简"/>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Arial">
    <w:panose1 w:val="020B0604020202090204"/>
    <w:charset w:val="00"/>
    <w:family w:val="auto"/>
    <w:pitch w:val="default"/>
    <w:sig w:usb0="E0000AFF" w:usb1="00007843" w:usb2="00000001" w:usb3="00000000" w:csb0="400001BF" w:csb1="DFF7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Hiragino Sans CNS W3">
    <w:panose1 w:val="020B0300000000000000"/>
    <w:charset w:val="88"/>
    <w:family w:val="auto"/>
    <w:pitch w:val="default"/>
    <w:sig w:usb0="00000001" w:usb1="1A0F1900" w:usb2="00000016" w:usb3="00000000" w:csb0="00120005" w:csb1="00000000"/>
  </w:font>
  <w:font w:name="HanziPen TC Regular">
    <w:panose1 w:val="03000300000000000000"/>
    <w:charset w:val="86"/>
    <w:family w:val="auto"/>
    <w:pitch w:val="default"/>
    <w:sig w:usb0="A00002FF" w:usb1="7ACF7CFB" w:usb2="00000016" w:usb3="00000000" w:csb0="00040001" w:csb1="00000000"/>
  </w:font>
  <w:font w:name="Yuanti SC Regular">
    <w:panose1 w:val="02010600040101010101"/>
    <w:charset w:val="86"/>
    <w:family w:val="auto"/>
    <w:pitch w:val="default"/>
    <w:sig w:usb0="80000287" w:usb1="280F3C52" w:usb2="00000016" w:usb3="00000000" w:csb0="0004001F" w:csb1="00000000"/>
  </w:font>
  <w:font w:name="Al Tarikh">
    <w:panose1 w:val="00000400000000000000"/>
    <w:charset w:val="00"/>
    <w:family w:val="auto"/>
    <w:pitch w:val="default"/>
    <w:sig w:usb0="00000003" w:usb1="0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Arial Narrow Regular">
    <w:panose1 w:val="020B0606020202030204"/>
    <w:charset w:val="00"/>
    <w:family w:val="auto"/>
    <w:pitch w:val="default"/>
    <w:sig w:usb0="00000287" w:usb1="00000800" w:usb2="00000000" w:usb3="00000000" w:csb0="2000009F" w:csb1="DFD70000"/>
  </w:font>
  <w:font w:name="Arial Hebrew Regular">
    <w:panose1 w:val="00000000000000000000"/>
    <w:charset w:val="00"/>
    <w:family w:val="auto"/>
    <w:pitch w:val="default"/>
    <w:sig w:usb0="80000843" w:usb1="40000002" w:usb2="00000000" w:usb3="00000000" w:csb0="00000001" w:csb1="00000000"/>
  </w:font>
  <w:font w:name="Arial Regular">
    <w:panose1 w:val="020B06040202020902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ZDQyODcxOTcyZDU4ODE4MGVjNGNkNmU1NDk0MDIifQ=="/>
  </w:docVars>
  <w:rsids>
    <w:rsidRoot w:val="D8EF865B"/>
    <w:rsid w:val="69C398A7"/>
    <w:rsid w:val="D8EF8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2024-10-07T05:39:00Z</dcterms:created>
  <dc:creator>Vittorio养成君</dc:creator>
  <cp:lastModifiedBy>Vittorio养成君</cp:lastModifiedBy>
  <dcterms:modified xsi:type="dcterms:W3CDTF">2024-10-21T10:59:22Z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0580DB9968F604CF2D93026796374CAF_41</vt:lpwstr>
  </property>
</Properties>
</file>